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B1381" w14:textId="5A4EFABC" w:rsidR="00D0202A" w:rsidRPr="00C04FFD" w:rsidRDefault="00D0202A" w:rsidP="00D0202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3C44E0"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 w:hint="eastAsia"/>
          <w:sz w:val="24"/>
          <w:szCs w:val="24"/>
          <w:lang w:eastAsia="zh-CN"/>
        </w:rPr>
        <w:t>5</w:t>
      </w:r>
      <w:r w:rsidRPr="003C44E0">
        <w:rPr>
          <w:rFonts w:cs="Arial"/>
          <w:sz w:val="24"/>
          <w:szCs w:val="24"/>
          <w:lang w:eastAsia="zh-CN"/>
        </w:rPr>
        <w:tab/>
      </w:r>
      <w:r w:rsidRPr="00BA1B24">
        <w:rPr>
          <w:rFonts w:cs="Arial"/>
          <w:sz w:val="24"/>
          <w:szCs w:val="24"/>
          <w:lang w:eastAsia="zh-CN"/>
        </w:rPr>
        <w:t>R4-250</w:t>
      </w:r>
      <w:r w:rsidR="00496642">
        <w:rPr>
          <w:rFonts w:cs="Arial" w:hint="eastAsia"/>
          <w:sz w:val="24"/>
          <w:szCs w:val="24"/>
          <w:lang w:eastAsia="zh-CN"/>
        </w:rPr>
        <w:t>6905</w:t>
      </w:r>
    </w:p>
    <w:p w14:paraId="091823DE" w14:textId="77777777" w:rsidR="00D0202A" w:rsidRPr="00A3193B" w:rsidRDefault="00D0202A" w:rsidP="00D0202A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Malta, MT, 19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2</w:t>
      </w:r>
      <w:r>
        <w:rPr>
          <w:rFonts w:eastAsia="SimSun" w:cs="Arial"/>
          <w:szCs w:val="24"/>
        </w:rPr>
        <w:t>3</w:t>
      </w:r>
      <w:r>
        <w:rPr>
          <w:rFonts w:eastAsia="SimSun" w:cs="Arial"/>
          <w:szCs w:val="24"/>
          <w:vertAlign w:val="superscript"/>
        </w:rPr>
        <w:t>rd</w:t>
      </w:r>
      <w:r w:rsidRPr="00F542A0">
        <w:rPr>
          <w:rFonts w:eastAsia="SimSun" w:cs="Arial"/>
          <w:szCs w:val="24"/>
        </w:rPr>
        <w:t xml:space="preserve"> </w:t>
      </w:r>
      <w:r>
        <w:rPr>
          <w:rFonts w:eastAsia="SimSun" w:cs="Arial"/>
          <w:szCs w:val="24"/>
        </w:rPr>
        <w:t>May</w:t>
      </w:r>
      <w:r w:rsidRPr="00F542A0">
        <w:rPr>
          <w:rFonts w:eastAsia="SimSun" w:cs="Arial"/>
          <w:szCs w:val="24"/>
        </w:rPr>
        <w:t>, 2025</w:t>
      </w:r>
    </w:p>
    <w:bookmarkEnd w:id="2"/>
    <w:bookmarkEnd w:id="3"/>
    <w:p w14:paraId="59227378" w14:textId="14E566A2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5F32C3">
        <w:rPr>
          <w:rFonts w:ascii="Arial" w:hAnsi="Arial" w:cs="Arial"/>
          <w:b/>
          <w:sz w:val="22"/>
          <w:szCs w:val="22"/>
        </w:rPr>
        <w:t>Agenda Item:</w:t>
      </w:r>
      <w:r w:rsidRPr="005F32C3">
        <w:rPr>
          <w:rFonts w:ascii="Arial" w:hAnsi="Arial" w:cs="Arial"/>
          <w:b/>
          <w:sz w:val="22"/>
          <w:szCs w:val="22"/>
        </w:rPr>
        <w:tab/>
      </w:r>
      <w:r w:rsidR="008A624B" w:rsidRPr="005F32C3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="00E34FB5" w:rsidRPr="005F32C3">
        <w:rPr>
          <w:rFonts w:ascii="Arial" w:hAnsi="Arial" w:cs="Arial" w:hint="eastAsia"/>
          <w:bCs/>
          <w:sz w:val="22"/>
          <w:szCs w:val="22"/>
          <w:lang w:eastAsia="zh-CN"/>
        </w:rPr>
        <w:t>.2</w:t>
      </w:r>
      <w:r w:rsidR="00D0202A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="00E34FB5" w:rsidRPr="005F32C3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D0202A">
        <w:rPr>
          <w:rFonts w:ascii="Arial" w:hAnsi="Arial" w:cs="Arial" w:hint="eastAsia"/>
          <w:bCs/>
          <w:sz w:val="22"/>
          <w:szCs w:val="22"/>
          <w:lang w:eastAsia="zh-CN"/>
        </w:rPr>
        <w:t>3</w:t>
      </w:r>
      <w:r w:rsidR="00717815" w:rsidRPr="005F32C3">
        <w:rPr>
          <w:rFonts w:ascii="Arial" w:hAnsi="Arial" w:cs="Arial"/>
          <w:bCs/>
          <w:sz w:val="22"/>
          <w:szCs w:val="22"/>
          <w:lang w:eastAsia="zh-CN"/>
        </w:rPr>
        <w:t>.2</w:t>
      </w:r>
    </w:p>
    <w:bookmarkEnd w:id="4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44C6A68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D04BE3">
        <w:rPr>
          <w:rFonts w:ascii="Arial" w:hAnsi="Arial" w:cs="Arial" w:hint="eastAsia"/>
          <w:sz w:val="22"/>
          <w:szCs w:val="22"/>
          <w:lang w:eastAsia="zh-CN"/>
        </w:rPr>
        <w:t>SSB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adaptation in </w:t>
      </w:r>
      <w:r w:rsidR="00F310C2">
        <w:rPr>
          <w:rFonts w:ascii="Arial" w:hAnsi="Arial" w:cs="Arial"/>
          <w:sz w:val="22"/>
          <w:szCs w:val="22"/>
        </w:rPr>
        <w:t>Rel-19 NES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4CC8FBD1" w14:textId="71952F33" w:rsidR="0053034A" w:rsidRDefault="0053034A" w:rsidP="0053034A">
      <w:pPr>
        <w:spacing w:before="240"/>
        <w:jc w:val="both"/>
      </w:pPr>
      <w:r w:rsidRPr="003B1400">
        <w:t>In last R</w:t>
      </w:r>
      <w:r w:rsidR="00307849">
        <w:t>AN4</w:t>
      </w:r>
      <w:r w:rsidRPr="003B1400">
        <w:t xml:space="preserve"> meeting, </w:t>
      </w:r>
      <w:r w:rsidR="00307849">
        <w:t>we achieved some agreements as follow</w:t>
      </w:r>
      <w:r w:rsidR="00401172">
        <w:fldChar w:fldCharType="begin"/>
      </w:r>
      <w:r w:rsidR="00401172">
        <w:instrText xml:space="preserve"> REF _Ref181883882 \n \h </w:instrText>
      </w:r>
      <w:r w:rsidR="00401172">
        <w:fldChar w:fldCharType="separate"/>
      </w:r>
      <w:r w:rsidR="0044724A">
        <w:t>[1]</w:t>
      </w:r>
      <w:r w:rsidR="00401172">
        <w:fldChar w:fldCharType="end"/>
      </w:r>
      <w:r w:rsidRPr="003B1400">
        <w:t>.</w:t>
      </w:r>
      <w:r w:rsidRPr="00EF3AB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053" w14:paraId="6AAFB3D4" w14:textId="77777777" w:rsidTr="00385053">
        <w:tc>
          <w:tcPr>
            <w:tcW w:w="9629" w:type="dxa"/>
          </w:tcPr>
          <w:p w14:paraId="19472508" w14:textId="77777777" w:rsidR="005613A2" w:rsidRPr="005613A2" w:rsidRDefault="005613A2" w:rsidP="005613A2">
            <w:pPr>
              <w:pStyle w:val="Heading3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5613A2">
              <w:rPr>
                <w:rFonts w:ascii="Times New Roman" w:hAnsi="Times New Roman"/>
                <w:sz w:val="18"/>
                <w:szCs w:val="18"/>
              </w:rPr>
              <w:t xml:space="preserve">Sub-topic 1-1 SSB adaptation – Scenario </w:t>
            </w:r>
          </w:p>
          <w:p w14:paraId="59645E33" w14:textId="77777777" w:rsidR="005613A2" w:rsidRPr="005613A2" w:rsidRDefault="005613A2" w:rsidP="005613A2">
            <w:pPr>
              <w:spacing w:after="0"/>
              <w:rPr>
                <w:rFonts w:eastAsia="Malgun Gothic"/>
                <w:b/>
                <w:sz w:val="18"/>
                <w:szCs w:val="18"/>
                <w:u w:val="single"/>
                <w:lang w:eastAsia="ko-KR"/>
              </w:rPr>
            </w:pPr>
            <w:bookmarkStart w:id="7" w:name="OLE_LINK16"/>
            <w:r w:rsidRPr="005613A2">
              <w:rPr>
                <w:b/>
                <w:sz w:val="18"/>
                <w:szCs w:val="18"/>
                <w:u w:val="single"/>
                <w:lang w:eastAsia="ko-KR"/>
              </w:rPr>
              <w:t>Issue 1-1-1: Scenario clarification based on RAN1 progress</w:t>
            </w:r>
            <w:bookmarkEnd w:id="7"/>
          </w:p>
          <w:p w14:paraId="7A7EB080" w14:textId="77777777" w:rsidR="005613A2" w:rsidRPr="005613A2" w:rsidRDefault="005613A2" w:rsidP="005613A2">
            <w:pPr>
              <w:spacing w:after="0"/>
              <w:rPr>
                <w:sz w:val="18"/>
                <w:szCs w:val="18"/>
                <w:highlight w:val="green"/>
                <w:lang w:val="sv-SE" w:eastAsia="zh-CN"/>
              </w:rPr>
            </w:pPr>
            <w:r w:rsidRPr="005613A2">
              <w:rPr>
                <w:sz w:val="18"/>
                <w:szCs w:val="18"/>
                <w:highlight w:val="green"/>
                <w:lang w:val="sv-SE" w:eastAsia="zh-CN"/>
              </w:rPr>
              <w:t>Agreement:</w:t>
            </w:r>
          </w:p>
          <w:p w14:paraId="694626DE" w14:textId="77777777" w:rsidR="005613A2" w:rsidRPr="005613A2" w:rsidRDefault="005613A2" w:rsidP="00D03DC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613A2">
              <w:rPr>
                <w:rFonts w:ascii="Times New Roman" w:hAnsi="Times New Roman"/>
                <w:sz w:val="18"/>
                <w:szCs w:val="18"/>
                <w:lang w:eastAsia="zh-CN"/>
              </w:rPr>
              <w:t>Further clarification on the scope of RRM impact for SSB adaption:</w:t>
            </w:r>
          </w:p>
          <w:p w14:paraId="47A55275" w14:textId="77777777" w:rsidR="0051030A" w:rsidRPr="0051030A" w:rsidRDefault="0051030A" w:rsidP="00D03DCA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ind w:left="1077" w:hanging="357"/>
              <w:contextualSpacing w:val="0"/>
              <w:textAlignment w:val="baseline"/>
              <w:rPr>
                <w:rFonts w:ascii="Times New Roman" w:hAnsi="Times New Roman"/>
                <w:sz w:val="18"/>
                <w:lang w:eastAsia="zh-CN"/>
              </w:rPr>
            </w:pPr>
            <w:r w:rsidRPr="0051030A">
              <w:rPr>
                <w:rFonts w:ascii="Times New Roman" w:hAnsi="Times New Roman"/>
                <w:sz w:val="18"/>
                <w:lang w:eastAsia="zh-CN"/>
              </w:rPr>
              <w:t xml:space="preserve">Existing SSB burst periodicity (i.e., 5 </w:t>
            </w:r>
            <w:proofErr w:type="spellStart"/>
            <w:r w:rsidRPr="0051030A">
              <w:rPr>
                <w:rFonts w:ascii="Times New Roman" w:hAnsi="Times New Roman"/>
                <w:sz w:val="18"/>
                <w:lang w:eastAsia="zh-CN"/>
              </w:rPr>
              <w:t>ms</w:t>
            </w:r>
            <w:proofErr w:type="spellEnd"/>
            <w:r w:rsidRPr="0051030A">
              <w:rPr>
                <w:rFonts w:ascii="Times New Roman" w:hAnsi="Times New Roman"/>
                <w:sz w:val="18"/>
                <w:lang w:eastAsia="zh-CN"/>
              </w:rPr>
              <w:t xml:space="preserve">, 10 </w:t>
            </w:r>
            <w:proofErr w:type="spellStart"/>
            <w:r w:rsidRPr="0051030A">
              <w:rPr>
                <w:rFonts w:ascii="Times New Roman" w:hAnsi="Times New Roman"/>
                <w:sz w:val="18"/>
                <w:lang w:eastAsia="zh-CN"/>
              </w:rPr>
              <w:t>ms</w:t>
            </w:r>
            <w:proofErr w:type="spellEnd"/>
            <w:r w:rsidRPr="0051030A">
              <w:rPr>
                <w:rFonts w:ascii="Times New Roman" w:hAnsi="Times New Roman"/>
                <w:sz w:val="18"/>
                <w:lang w:eastAsia="zh-CN"/>
              </w:rPr>
              <w:t xml:space="preserve">, 20 </w:t>
            </w:r>
            <w:proofErr w:type="spellStart"/>
            <w:r w:rsidRPr="0051030A">
              <w:rPr>
                <w:rFonts w:ascii="Times New Roman" w:hAnsi="Times New Roman"/>
                <w:sz w:val="18"/>
                <w:lang w:eastAsia="zh-CN"/>
              </w:rPr>
              <w:t>ms</w:t>
            </w:r>
            <w:proofErr w:type="spellEnd"/>
            <w:r w:rsidRPr="0051030A">
              <w:rPr>
                <w:rFonts w:ascii="Times New Roman" w:hAnsi="Times New Roman"/>
                <w:sz w:val="18"/>
                <w:lang w:eastAsia="zh-CN"/>
              </w:rPr>
              <w:t xml:space="preserve">, 40 </w:t>
            </w:r>
            <w:proofErr w:type="spellStart"/>
            <w:r w:rsidRPr="0051030A">
              <w:rPr>
                <w:rFonts w:ascii="Times New Roman" w:hAnsi="Times New Roman"/>
                <w:sz w:val="18"/>
                <w:lang w:eastAsia="zh-CN"/>
              </w:rPr>
              <w:t>ms</w:t>
            </w:r>
            <w:proofErr w:type="spellEnd"/>
            <w:r w:rsidRPr="0051030A">
              <w:rPr>
                <w:rFonts w:ascii="Times New Roman" w:hAnsi="Times New Roman"/>
                <w:sz w:val="18"/>
                <w:lang w:eastAsia="zh-CN"/>
              </w:rPr>
              <w:t xml:space="preserve">, 80 </w:t>
            </w:r>
            <w:proofErr w:type="spellStart"/>
            <w:r w:rsidRPr="0051030A">
              <w:rPr>
                <w:rFonts w:ascii="Times New Roman" w:hAnsi="Times New Roman"/>
                <w:sz w:val="18"/>
                <w:lang w:eastAsia="zh-CN"/>
              </w:rPr>
              <w:t>ms</w:t>
            </w:r>
            <w:proofErr w:type="spellEnd"/>
            <w:r w:rsidRPr="0051030A">
              <w:rPr>
                <w:rFonts w:ascii="Times New Roman" w:hAnsi="Times New Roman"/>
                <w:sz w:val="18"/>
                <w:lang w:eastAsia="zh-CN"/>
              </w:rPr>
              <w:t xml:space="preserve">, or 160 </w:t>
            </w:r>
            <w:proofErr w:type="spellStart"/>
            <w:r w:rsidRPr="0051030A">
              <w:rPr>
                <w:rFonts w:ascii="Times New Roman" w:hAnsi="Times New Roman"/>
                <w:sz w:val="18"/>
                <w:lang w:eastAsia="zh-CN"/>
              </w:rPr>
              <w:t>ms</w:t>
            </w:r>
            <w:proofErr w:type="spellEnd"/>
            <w:r w:rsidRPr="0051030A">
              <w:rPr>
                <w:rFonts w:ascii="Times New Roman" w:hAnsi="Times New Roman"/>
                <w:sz w:val="18"/>
                <w:lang w:eastAsia="zh-CN"/>
              </w:rPr>
              <w:t>).</w:t>
            </w:r>
          </w:p>
          <w:p w14:paraId="2C59250A" w14:textId="77777777" w:rsidR="0051030A" w:rsidRPr="0051030A" w:rsidRDefault="0051030A" w:rsidP="00D03DCA">
            <w:pPr>
              <w:pStyle w:val="ListParagraph"/>
              <w:numPr>
                <w:ilvl w:val="1"/>
                <w:numId w:val="5"/>
              </w:numPr>
              <w:ind w:left="1077" w:hanging="357"/>
              <w:contextualSpacing w:val="0"/>
              <w:rPr>
                <w:rFonts w:ascii="Times New Roman" w:hAnsi="Times New Roman"/>
                <w:sz w:val="18"/>
                <w:lang w:eastAsia="zh-CN"/>
              </w:rPr>
            </w:pPr>
            <w:r w:rsidRPr="0051030A">
              <w:rPr>
                <w:rFonts w:ascii="Times New Roman" w:hAnsi="Times New Roman"/>
                <w:sz w:val="18"/>
                <w:lang w:eastAsia="zh-CN"/>
              </w:rPr>
              <w:t xml:space="preserve">SSB adaptation in </w:t>
            </w:r>
            <w:proofErr w:type="spellStart"/>
            <w:r w:rsidRPr="0051030A">
              <w:rPr>
                <w:rFonts w:ascii="Times New Roman" w:hAnsi="Times New Roman"/>
                <w:sz w:val="18"/>
                <w:lang w:eastAsia="zh-CN"/>
              </w:rPr>
              <w:t>SCell</w:t>
            </w:r>
            <w:proofErr w:type="spellEnd"/>
            <w:r w:rsidRPr="0051030A">
              <w:rPr>
                <w:rFonts w:ascii="Times New Roman" w:hAnsi="Times New Roman"/>
                <w:sz w:val="18"/>
                <w:lang w:eastAsia="zh-CN"/>
              </w:rPr>
              <w:t xml:space="preserve"> for NCD-SSB.</w:t>
            </w:r>
          </w:p>
          <w:p w14:paraId="72EEBA36" w14:textId="77777777" w:rsidR="0051030A" w:rsidRPr="0051030A" w:rsidRDefault="0051030A" w:rsidP="00D03DCA">
            <w:pPr>
              <w:pStyle w:val="ListParagraph"/>
              <w:numPr>
                <w:ilvl w:val="1"/>
                <w:numId w:val="5"/>
              </w:numPr>
              <w:ind w:left="1077" w:hanging="357"/>
              <w:contextualSpacing w:val="0"/>
              <w:rPr>
                <w:rFonts w:ascii="Times New Roman" w:hAnsi="Times New Roman"/>
                <w:sz w:val="18"/>
                <w:lang w:eastAsia="zh-CN"/>
              </w:rPr>
            </w:pPr>
            <w:r w:rsidRPr="0051030A">
              <w:rPr>
                <w:rFonts w:ascii="Times New Roman" w:hAnsi="Times New Roman"/>
                <w:sz w:val="18"/>
                <w:lang w:eastAsia="zh-CN"/>
              </w:rPr>
              <w:t>Time domain positions of SSBs within a burst is same before and after SSB adaptation</w:t>
            </w:r>
          </w:p>
          <w:p w14:paraId="2BE97EDF" w14:textId="77777777" w:rsidR="005613A2" w:rsidRDefault="005613A2" w:rsidP="00D03DC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613A2">
              <w:rPr>
                <w:rFonts w:ascii="Times New Roman" w:hAnsi="Times New Roman"/>
                <w:sz w:val="18"/>
                <w:szCs w:val="18"/>
                <w:lang w:eastAsia="zh-CN"/>
              </w:rPr>
              <w:t>Note: Above could be further updated based on further RAN1 progress if any.</w:t>
            </w:r>
          </w:p>
          <w:p w14:paraId="73DB469C" w14:textId="77777777" w:rsidR="00C73CC3" w:rsidRPr="005613A2" w:rsidRDefault="00C73CC3" w:rsidP="00C73CC3">
            <w:pPr>
              <w:pStyle w:val="ListParagraph"/>
              <w:ind w:left="360"/>
              <w:contextualSpacing w:val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</w:p>
          <w:p w14:paraId="37F818A9" w14:textId="77777777" w:rsidR="005613A2" w:rsidRPr="005613A2" w:rsidRDefault="005613A2" w:rsidP="005613A2">
            <w:pPr>
              <w:pStyle w:val="Heading3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5613A2">
              <w:rPr>
                <w:rFonts w:ascii="Times New Roman" w:hAnsi="Times New Roman"/>
                <w:sz w:val="18"/>
                <w:szCs w:val="18"/>
              </w:rPr>
              <w:t>Sub-topic 1-2 SSB adaptation – L1 Requirements impacts</w:t>
            </w:r>
          </w:p>
          <w:p w14:paraId="1D0A1231" w14:textId="77777777" w:rsidR="00973AF6" w:rsidRDefault="00973AF6" w:rsidP="00973AF6">
            <w:pPr>
              <w:snapToGrid w:val="0"/>
              <w:spacing w:after="120"/>
              <w:rPr>
                <w:b/>
                <w:u w:val="single"/>
                <w:lang w:eastAsia="ko-KR"/>
              </w:rPr>
            </w:pPr>
            <w:r w:rsidRPr="007A4F90">
              <w:rPr>
                <w:b/>
                <w:u w:val="single"/>
                <w:lang w:eastAsia="ko-KR"/>
              </w:rPr>
              <w:t>Issue 1-2-1: L1 requirements at transition</w:t>
            </w:r>
          </w:p>
          <w:p w14:paraId="26689966" w14:textId="77777777" w:rsidR="00973AF6" w:rsidRDefault="00973AF6" w:rsidP="00973AF6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424CD4">
              <w:rPr>
                <w:color w:val="000000" w:themeColor="text1"/>
                <w:szCs w:val="24"/>
                <w:highlight w:val="green"/>
                <w:lang w:eastAsia="zh-CN"/>
              </w:rPr>
              <w:t>Agreement</w:t>
            </w:r>
          </w:p>
          <w:p w14:paraId="15D1AF5B" w14:textId="77777777" w:rsidR="00973AF6" w:rsidRPr="00973AF6" w:rsidRDefault="00973AF6" w:rsidP="00D03DCA">
            <w:pPr>
              <w:pStyle w:val="ListParagraph"/>
              <w:numPr>
                <w:ilvl w:val="0"/>
                <w:numId w:val="5"/>
              </w:numPr>
              <w:ind w:left="357" w:hanging="357"/>
              <w:contextualSpacing w:val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973AF6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RAN4 FFS how to define </w:t>
            </w:r>
            <w:proofErr w:type="spellStart"/>
            <w:r w:rsidRPr="00973AF6">
              <w:rPr>
                <w:rFonts w:ascii="Times New Roman" w:hAnsi="Times New Roman"/>
                <w:sz w:val="18"/>
                <w:szCs w:val="18"/>
                <w:lang w:eastAsia="zh-CN"/>
              </w:rPr>
              <w:t>T</w:t>
            </w:r>
            <w:r w:rsidRPr="00973AF6">
              <w:rPr>
                <w:rFonts w:ascii="Times New Roman" w:hAnsi="Times New Roman"/>
                <w:sz w:val="18"/>
                <w:szCs w:val="18"/>
                <w:vertAlign w:val="subscript"/>
                <w:lang w:eastAsia="zh-CN"/>
              </w:rPr>
              <w:t>first_SSB</w:t>
            </w:r>
            <w:proofErr w:type="spellEnd"/>
            <w:r w:rsidRPr="00973AF6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considering the processing/preparation time based on further RAN1/2 progress on SSB adaptation command timeline.</w:t>
            </w:r>
          </w:p>
          <w:p w14:paraId="2840EC9C" w14:textId="77777777" w:rsidR="00973AF6" w:rsidRPr="00973AF6" w:rsidRDefault="00973AF6" w:rsidP="00D03DCA">
            <w:pPr>
              <w:pStyle w:val="ListParagraph"/>
              <w:numPr>
                <w:ilvl w:val="0"/>
                <w:numId w:val="5"/>
              </w:numPr>
              <w:ind w:left="357" w:hanging="357"/>
              <w:contextualSpacing w:val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973AF6">
              <w:rPr>
                <w:rFonts w:ascii="Times New Roman" w:hAnsi="Times New Roman"/>
                <w:sz w:val="18"/>
                <w:szCs w:val="18"/>
                <w:lang w:eastAsia="zh-CN"/>
              </w:rPr>
              <w:t>No impacts on section 9.5.3 of L1 reporting requirements due to SSB adaptation, unless identified by other WGs.</w:t>
            </w:r>
          </w:p>
          <w:p w14:paraId="3FB89CF9" w14:textId="69131B45" w:rsidR="005613A2" w:rsidRDefault="005613A2" w:rsidP="00973AF6">
            <w:pPr>
              <w:autoSpaceDN w:val="0"/>
              <w:snapToGrid w:val="0"/>
              <w:spacing w:after="0" w:line="276" w:lineRule="auto"/>
              <w:ind w:left="720"/>
              <w:rPr>
                <w:sz w:val="18"/>
                <w:szCs w:val="18"/>
              </w:rPr>
            </w:pPr>
          </w:p>
          <w:p w14:paraId="410C72B7" w14:textId="77777777" w:rsidR="005613A2" w:rsidRPr="0029409C" w:rsidRDefault="005613A2" w:rsidP="005613A2">
            <w:pPr>
              <w:pStyle w:val="Heading3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29409C">
              <w:rPr>
                <w:rFonts w:ascii="Times New Roman" w:hAnsi="Times New Roman"/>
                <w:sz w:val="18"/>
                <w:szCs w:val="18"/>
              </w:rPr>
              <w:t>Sub-topic 1-3 SSB adaptation – L3 Requirements impacts</w:t>
            </w:r>
          </w:p>
          <w:p w14:paraId="72D3EB1C" w14:textId="77777777" w:rsidR="00576937" w:rsidRPr="0029409C" w:rsidRDefault="00576937" w:rsidP="00576937">
            <w:pPr>
              <w:snapToGrid w:val="0"/>
              <w:spacing w:after="120"/>
              <w:rPr>
                <w:b/>
                <w:sz w:val="18"/>
                <w:szCs w:val="18"/>
                <w:u w:val="single"/>
                <w:lang w:eastAsia="ko-KR"/>
              </w:rPr>
            </w:pPr>
            <w:r w:rsidRPr="0029409C">
              <w:rPr>
                <w:b/>
                <w:sz w:val="18"/>
                <w:szCs w:val="18"/>
                <w:u w:val="single"/>
                <w:lang w:eastAsia="ko-KR"/>
              </w:rPr>
              <w:t xml:space="preserve">Issue 1-3-1: L3 requirements for SSB adaptation </w:t>
            </w:r>
          </w:p>
          <w:p w14:paraId="46EF7952" w14:textId="77777777" w:rsidR="00576937" w:rsidRPr="0029409C" w:rsidRDefault="00576937" w:rsidP="00576937">
            <w:pPr>
              <w:snapToGrid w:val="0"/>
              <w:spacing w:after="120"/>
              <w:rPr>
                <w:sz w:val="18"/>
                <w:szCs w:val="18"/>
                <w:highlight w:val="green"/>
                <w:lang w:eastAsia="zh-CN"/>
              </w:rPr>
            </w:pPr>
            <w:r w:rsidRPr="0029409C">
              <w:rPr>
                <w:sz w:val="18"/>
                <w:szCs w:val="18"/>
                <w:highlight w:val="green"/>
                <w:lang w:eastAsia="zh-CN"/>
              </w:rPr>
              <w:t>Agreement:</w:t>
            </w:r>
          </w:p>
          <w:p w14:paraId="6C0E2B35" w14:textId="77777777" w:rsidR="00576937" w:rsidRPr="0029409C" w:rsidRDefault="00576937" w:rsidP="00D03DCA">
            <w:pPr>
              <w:pStyle w:val="ListParagraph"/>
              <w:numPr>
                <w:ilvl w:val="0"/>
                <w:numId w:val="5"/>
              </w:numPr>
              <w:snapToGrid w:val="0"/>
              <w:spacing w:after="120"/>
              <w:ind w:left="936"/>
              <w:contextualSpacing w:val="0"/>
              <w:rPr>
                <w:rFonts w:ascii="Times New Roman" w:hAnsi="Times New Roman"/>
                <w:sz w:val="18"/>
                <w:szCs w:val="18"/>
              </w:rPr>
            </w:pPr>
            <w:r w:rsidRPr="0029409C">
              <w:rPr>
                <w:rFonts w:ascii="Times New Roman" w:hAnsi="Times New Roman"/>
                <w:sz w:val="18"/>
                <w:szCs w:val="18"/>
              </w:rPr>
              <w:t xml:space="preserve">RAN4 to define requirements based </w:t>
            </w:r>
            <w:r w:rsidRPr="0029409C">
              <w:rPr>
                <w:rFonts w:ascii="Times New Roman" w:hAnsi="Times New Roman"/>
                <w:b/>
                <w:sz w:val="18"/>
                <w:szCs w:val="18"/>
              </w:rPr>
              <w:t>legacy</w:t>
            </w:r>
            <w:r w:rsidRPr="0029409C">
              <w:rPr>
                <w:rFonts w:ascii="Times New Roman" w:hAnsi="Times New Roman"/>
                <w:sz w:val="18"/>
                <w:szCs w:val="18"/>
              </w:rPr>
              <w:t xml:space="preserve"> L3 measurement framework for SSB adaptation.</w:t>
            </w:r>
          </w:p>
          <w:p w14:paraId="769C8A16" w14:textId="77777777" w:rsidR="00576937" w:rsidRPr="0029409C" w:rsidRDefault="00576937" w:rsidP="00D03DCA">
            <w:pPr>
              <w:pStyle w:val="ListParagraph"/>
              <w:numPr>
                <w:ilvl w:val="2"/>
                <w:numId w:val="5"/>
              </w:numPr>
              <w:snapToGrid w:val="0"/>
              <w:spacing w:after="120"/>
              <w:ind w:left="1637"/>
              <w:contextualSpacing w:val="0"/>
              <w:rPr>
                <w:rFonts w:ascii="Times New Roman" w:hAnsi="Times New Roman"/>
                <w:sz w:val="18"/>
                <w:szCs w:val="18"/>
              </w:rPr>
            </w:pPr>
            <w:r w:rsidRPr="0029409C">
              <w:rPr>
                <w:rFonts w:ascii="Times New Roman" w:hAnsi="Times New Roman"/>
                <w:sz w:val="18"/>
                <w:szCs w:val="18"/>
              </w:rPr>
              <w:t xml:space="preserve">For </w:t>
            </w:r>
            <w:proofErr w:type="spellStart"/>
            <w:r w:rsidRPr="0029409C">
              <w:rPr>
                <w:rFonts w:ascii="Times New Roman" w:hAnsi="Times New Roman"/>
                <w:sz w:val="18"/>
                <w:szCs w:val="18"/>
              </w:rPr>
              <w:t>neighbour</w:t>
            </w:r>
            <w:proofErr w:type="spellEnd"/>
            <w:r w:rsidRPr="0029409C">
              <w:rPr>
                <w:rFonts w:ascii="Times New Roman" w:hAnsi="Times New Roman"/>
                <w:sz w:val="18"/>
                <w:szCs w:val="18"/>
              </w:rPr>
              <w:t xml:space="preserve"> cell L3 measurement, legacy requirements apply.</w:t>
            </w:r>
          </w:p>
          <w:p w14:paraId="1CF08B4F" w14:textId="77777777" w:rsidR="00576937" w:rsidRPr="0029409C" w:rsidRDefault="00576937" w:rsidP="00576937">
            <w:pPr>
              <w:tabs>
                <w:tab w:val="left" w:pos="1680"/>
              </w:tabs>
              <w:spacing w:after="0"/>
              <w:rPr>
                <w:sz w:val="18"/>
                <w:szCs w:val="18"/>
              </w:rPr>
            </w:pPr>
          </w:p>
          <w:p w14:paraId="6DF395D0" w14:textId="77777777" w:rsidR="0029409C" w:rsidRPr="0029409C" w:rsidRDefault="0029409C" w:rsidP="0029409C">
            <w:pPr>
              <w:rPr>
                <w:b/>
                <w:sz w:val="18"/>
                <w:szCs w:val="18"/>
                <w:u w:val="single"/>
                <w:lang w:eastAsia="ko-KR"/>
              </w:rPr>
            </w:pPr>
            <w:bookmarkStart w:id="8" w:name="_Hlk195099946"/>
            <w:r w:rsidRPr="0029409C">
              <w:rPr>
                <w:b/>
                <w:sz w:val="18"/>
                <w:szCs w:val="18"/>
                <w:u w:val="single"/>
                <w:lang w:eastAsia="ko-KR"/>
              </w:rPr>
              <w:t xml:space="preserve">Issue 1-4-2: </w:t>
            </w:r>
            <w:proofErr w:type="spellStart"/>
            <w:r w:rsidRPr="0029409C">
              <w:rPr>
                <w:b/>
                <w:sz w:val="18"/>
                <w:szCs w:val="18"/>
                <w:u w:val="single"/>
                <w:lang w:eastAsia="ko-KR"/>
              </w:rPr>
              <w:t>SCell</w:t>
            </w:r>
            <w:proofErr w:type="spellEnd"/>
            <w:r w:rsidRPr="0029409C">
              <w:rPr>
                <w:b/>
                <w:sz w:val="18"/>
                <w:szCs w:val="18"/>
                <w:u w:val="single"/>
                <w:lang w:eastAsia="ko-KR"/>
              </w:rPr>
              <w:t xml:space="preserve"> activation requirement for SSB adaptation – applicable </w:t>
            </w:r>
            <w:proofErr w:type="spellStart"/>
            <w:r w:rsidRPr="0029409C">
              <w:rPr>
                <w:b/>
                <w:sz w:val="18"/>
                <w:szCs w:val="18"/>
                <w:u w:val="single"/>
                <w:lang w:eastAsia="ko-KR"/>
              </w:rPr>
              <w:t>SCell</w:t>
            </w:r>
            <w:proofErr w:type="spellEnd"/>
            <w:r w:rsidRPr="0029409C">
              <w:rPr>
                <w:b/>
                <w:sz w:val="18"/>
                <w:szCs w:val="18"/>
                <w:u w:val="single"/>
                <w:lang w:eastAsia="ko-KR"/>
              </w:rPr>
              <w:t xml:space="preserve"> activation requirements</w:t>
            </w:r>
          </w:p>
          <w:bookmarkEnd w:id="8"/>
          <w:p w14:paraId="34C7414D" w14:textId="77777777" w:rsidR="0029409C" w:rsidRPr="0029409C" w:rsidRDefault="0029409C" w:rsidP="0029409C">
            <w:pPr>
              <w:snapToGrid w:val="0"/>
              <w:spacing w:after="120"/>
              <w:rPr>
                <w:bCs/>
                <w:sz w:val="18"/>
                <w:szCs w:val="18"/>
                <w:highlight w:val="green"/>
                <w:lang w:val="en-US" w:eastAsia="zh-CN"/>
              </w:rPr>
            </w:pPr>
            <w:r w:rsidRPr="0029409C">
              <w:rPr>
                <w:bCs/>
                <w:sz w:val="18"/>
                <w:szCs w:val="18"/>
                <w:highlight w:val="green"/>
                <w:lang w:val="en-US" w:eastAsia="zh-CN"/>
              </w:rPr>
              <w:t>Agreement:</w:t>
            </w:r>
          </w:p>
          <w:p w14:paraId="1C28FD3D" w14:textId="77777777" w:rsidR="0029409C" w:rsidRPr="0029409C" w:rsidRDefault="0029409C" w:rsidP="00D03DCA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Normal </w:t>
            </w:r>
            <w:proofErr w:type="spellStart"/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>SCell</w:t>
            </w:r>
            <w:proofErr w:type="spellEnd"/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activation </w:t>
            </w:r>
          </w:p>
          <w:p w14:paraId="6B87C02F" w14:textId="77777777" w:rsidR="0029409C" w:rsidRPr="0029409C" w:rsidRDefault="0029409C" w:rsidP="00D03DCA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Direct </w:t>
            </w:r>
            <w:proofErr w:type="spellStart"/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>SCell</w:t>
            </w:r>
            <w:proofErr w:type="spellEnd"/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activation</w:t>
            </w:r>
          </w:p>
          <w:p w14:paraId="51E4BFA9" w14:textId="77777777" w:rsidR="0029409C" w:rsidRPr="0029409C" w:rsidRDefault="0029409C" w:rsidP="00D03DCA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PUCCH </w:t>
            </w:r>
            <w:proofErr w:type="spellStart"/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>SCell</w:t>
            </w:r>
            <w:proofErr w:type="spellEnd"/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activation</w:t>
            </w:r>
          </w:p>
          <w:p w14:paraId="4F99A882" w14:textId="77777777" w:rsidR="0029409C" w:rsidRPr="0029409C" w:rsidRDefault="0029409C" w:rsidP="00D03DCA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FFS Rel-18 </w:t>
            </w:r>
            <w:proofErr w:type="spellStart"/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>SCell</w:t>
            </w:r>
            <w:proofErr w:type="spellEnd"/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activation with L3 reporting  </w:t>
            </w:r>
          </w:p>
          <w:p w14:paraId="1A953F72" w14:textId="54E27591" w:rsidR="00576937" w:rsidRPr="00576937" w:rsidRDefault="0029409C" w:rsidP="00D03DCA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1"/>
              </w:rPr>
            </w:pPr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FFS Multiple </w:t>
            </w:r>
            <w:proofErr w:type="spellStart"/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>SCells</w:t>
            </w:r>
            <w:proofErr w:type="spellEnd"/>
            <w:r w:rsidRPr="0029409C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activation</w:t>
            </w:r>
          </w:p>
        </w:tc>
      </w:tr>
    </w:tbl>
    <w:p w14:paraId="645FEF49" w14:textId="35AAC6A9" w:rsidR="00B31DFE" w:rsidRPr="003123B3" w:rsidRDefault="00B31DFE" w:rsidP="00514DBB">
      <w:pPr>
        <w:spacing w:before="240" w:after="0"/>
        <w:jc w:val="both"/>
        <w:rPr>
          <w:lang w:val="en-US"/>
        </w:rPr>
      </w:pPr>
      <w:r>
        <w:t xml:space="preserve">In this contribution, we </w:t>
      </w:r>
      <w:r w:rsidR="001B520D">
        <w:t>continue to discuss</w:t>
      </w:r>
      <w:r>
        <w:t xml:space="preserve"> on the </w:t>
      </w:r>
      <w:r w:rsidR="001D5956">
        <w:t>Rel-19 NES</w:t>
      </w:r>
      <w:r>
        <w:t xml:space="preserve"> operation </w:t>
      </w:r>
      <w:r w:rsidR="00CB6152">
        <w:t xml:space="preserve">in Obj. 3 </w:t>
      </w:r>
      <w:r>
        <w:t>from RAN4 perspective.</w:t>
      </w:r>
    </w:p>
    <w:p w14:paraId="3F4109FF" w14:textId="0E4FEE8B" w:rsidR="007F0872" w:rsidRDefault="00626E64" w:rsidP="00626E64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9" w:name="_Ref148638134"/>
      <w:r>
        <w:t>A</w:t>
      </w:r>
      <w:r w:rsidRPr="007563E2">
        <w:t>daptation of common signal/channel transmissions</w:t>
      </w:r>
      <w:r w:rsidR="00F32254">
        <w:t xml:space="preserve"> (CS/CC adaptation)</w:t>
      </w:r>
    </w:p>
    <w:p w14:paraId="7A104C4B" w14:textId="61867EFA" w:rsidR="00B61F10" w:rsidRDefault="00B61F10" w:rsidP="00F641D9">
      <w:pPr>
        <w:jc w:val="both"/>
        <w:rPr>
          <w:b/>
          <w:bCs/>
          <w:u w:val="single"/>
          <w:vertAlign w:val="subscript"/>
          <w:lang w:eastAsia="zh-CN"/>
        </w:rPr>
      </w:pPr>
      <w:proofErr w:type="spellStart"/>
      <w:r w:rsidRPr="00B61F10">
        <w:rPr>
          <w:b/>
          <w:bCs/>
          <w:u w:val="single"/>
          <w:lang w:eastAsia="zh-CN"/>
        </w:rPr>
        <w:t>T</w:t>
      </w:r>
      <w:r w:rsidRPr="00B61F10">
        <w:rPr>
          <w:b/>
          <w:bCs/>
          <w:u w:val="single"/>
          <w:vertAlign w:val="subscript"/>
          <w:lang w:eastAsia="zh-CN"/>
        </w:rPr>
        <w:t>first_SSB</w:t>
      </w:r>
      <w:proofErr w:type="spellEnd"/>
    </w:p>
    <w:p w14:paraId="529428EB" w14:textId="3261967D" w:rsidR="00B61F10" w:rsidRDefault="00B61F10" w:rsidP="00F641D9">
      <w:pPr>
        <w:jc w:val="both"/>
        <w:rPr>
          <w:lang w:eastAsia="zh-CN"/>
        </w:rPr>
      </w:pPr>
      <w:r w:rsidRPr="00B61F10">
        <w:rPr>
          <w:rFonts w:hint="eastAsia"/>
          <w:lang w:eastAsia="zh-CN"/>
        </w:rPr>
        <w:t xml:space="preserve">One of the remaining issues </w:t>
      </w:r>
      <w:r>
        <w:rPr>
          <w:rFonts w:hint="eastAsia"/>
          <w:lang w:eastAsia="zh-CN"/>
        </w:rPr>
        <w:t xml:space="preserve">for SSB </w:t>
      </w:r>
      <w:r>
        <w:rPr>
          <w:lang w:eastAsia="zh-CN"/>
        </w:rPr>
        <w:t>adaptation</w:t>
      </w:r>
      <w:r>
        <w:rPr>
          <w:rFonts w:hint="eastAsia"/>
          <w:lang w:eastAsia="zh-CN"/>
        </w:rPr>
        <w:t xml:space="preserve"> is </w:t>
      </w:r>
      <w:r w:rsidR="00BA69B3">
        <w:rPr>
          <w:rFonts w:hint="eastAsia"/>
          <w:lang w:eastAsia="zh-CN"/>
        </w:rPr>
        <w:t xml:space="preserve">to define the SSB adaptation processing time after SSB adaptation DCI indication. </w:t>
      </w:r>
      <w:r w:rsidR="00FA5C72">
        <w:rPr>
          <w:rFonts w:hint="eastAsia"/>
          <w:lang w:eastAsia="zh-CN"/>
        </w:rPr>
        <w:t>Currently, RAN1 is also discussing the timeline of DCI processing time for SSB adaptation with the following working assumption</w:t>
      </w:r>
      <w:r w:rsidR="00BA69B3">
        <w:rPr>
          <w:rFonts w:hint="eastAsia"/>
          <w:lang w:eastAsia="zh-CN"/>
        </w:rPr>
        <w:t xml:space="preserve">. </w:t>
      </w:r>
      <w:r w:rsidR="0096089A">
        <w:rPr>
          <w:rFonts w:hint="eastAsia"/>
          <w:lang w:eastAsia="zh-CN"/>
        </w:rPr>
        <w:t xml:space="preserve">Thus, </w:t>
      </w:r>
      <w:r w:rsidR="00FA5C72">
        <w:rPr>
          <w:rFonts w:hint="eastAsia"/>
          <w:lang w:eastAsia="zh-CN"/>
        </w:rPr>
        <w:t>we expect RAN1 will solve th</w:t>
      </w:r>
      <w:r w:rsidR="006A7772">
        <w:rPr>
          <w:rFonts w:hint="eastAsia"/>
          <w:lang w:eastAsia="zh-CN"/>
        </w:rPr>
        <w:t>is</w:t>
      </w:r>
      <w:r w:rsidR="00FA5C72">
        <w:rPr>
          <w:rFonts w:hint="eastAsia"/>
          <w:lang w:eastAsia="zh-CN"/>
        </w:rPr>
        <w:t xml:space="preserve"> </w:t>
      </w:r>
      <w:r w:rsidR="006A7772">
        <w:rPr>
          <w:rFonts w:hint="eastAsia"/>
          <w:lang w:eastAsia="zh-CN"/>
        </w:rPr>
        <w:t xml:space="preserve">SSB </w:t>
      </w:r>
      <w:r w:rsidR="006A7772">
        <w:rPr>
          <w:lang w:eastAsia="zh-CN"/>
        </w:rPr>
        <w:t>adaptation</w:t>
      </w:r>
      <w:r w:rsidR="006A7772">
        <w:rPr>
          <w:rFonts w:hint="eastAsia"/>
          <w:lang w:eastAsia="zh-CN"/>
        </w:rPr>
        <w:t xml:space="preserve"> processing </w:t>
      </w:r>
      <w:r w:rsidR="00FA5C72">
        <w:rPr>
          <w:rFonts w:hint="eastAsia"/>
          <w:lang w:eastAsia="zh-CN"/>
        </w:rPr>
        <w:t>issue</w:t>
      </w:r>
      <w:r w:rsidR="0096089A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7772" w14:paraId="088392C7" w14:textId="77777777" w:rsidTr="006A7772">
        <w:tc>
          <w:tcPr>
            <w:tcW w:w="9629" w:type="dxa"/>
          </w:tcPr>
          <w:p w14:paraId="04B8C815" w14:textId="77777777" w:rsidR="006C40FE" w:rsidRPr="006C40FE" w:rsidRDefault="006C40FE" w:rsidP="006C40FE">
            <w:pPr>
              <w:rPr>
                <w:b/>
                <w:bCs/>
                <w:lang w:eastAsia="zh-CN"/>
              </w:rPr>
            </w:pPr>
            <w:r w:rsidRPr="006C40FE">
              <w:rPr>
                <w:rFonts w:hint="eastAsia"/>
                <w:b/>
                <w:bCs/>
                <w:lang w:eastAsia="zh-CN"/>
              </w:rPr>
              <w:lastRenderedPageBreak/>
              <w:t>RAN1 #120bis</w:t>
            </w:r>
          </w:p>
          <w:p w14:paraId="47B540ED" w14:textId="5AA19AB4" w:rsidR="006C40FE" w:rsidRPr="00990E76" w:rsidRDefault="006C40FE" w:rsidP="006C40FE">
            <w:pPr>
              <w:rPr>
                <w:b/>
                <w:bCs/>
                <w:highlight w:val="darkYellow"/>
                <w:lang w:eastAsia="x-none"/>
              </w:rPr>
            </w:pPr>
            <w:r w:rsidRPr="00990E76">
              <w:rPr>
                <w:b/>
                <w:bCs/>
                <w:highlight w:val="darkYellow"/>
                <w:lang w:eastAsia="x-none"/>
              </w:rPr>
              <w:t>Working Assumption</w:t>
            </w:r>
          </w:p>
          <w:p w14:paraId="0F8894E0" w14:textId="77777777" w:rsidR="006C40FE" w:rsidRPr="00990E76" w:rsidRDefault="006C40FE" w:rsidP="006C40FE">
            <w:pPr>
              <w:spacing w:after="0"/>
            </w:pPr>
            <w:r w:rsidRPr="00990E76">
              <w:t xml:space="preserve">When a UE receives in slot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oMath>
            <w:r w:rsidRPr="00990E76">
              <w:t xml:space="preserve"> on the active DL BWP of a first serving cell a PDCCH providing DCI format 2_9 that indicates a change in SSB burst periodicity of the SSB transmission on a second serving cell, the UE assumes SSB is transmitted on the second serving cell according to the indicated SSB burst periodicity from the beginning of the first slot containing the </w:t>
            </w:r>
            <w:r w:rsidRPr="00990E76">
              <w:rPr>
                <w:lang w:eastAsia="ko-KR"/>
              </w:rPr>
              <w:t xml:space="preserve">first [actually] transmitted SSB within the first [possible] SSB burst </w:t>
            </w:r>
            <w:r w:rsidRPr="00990E76">
              <w:t xml:space="preserve">according to the indicated SSB burst periodicity that is no earlier than the slot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m+d</m:t>
              </m:r>
            </m:oMath>
            <w:r w:rsidRPr="00990E76">
              <w:t xml:space="preserve"> of the first serving cell 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d</m:t>
              </m:r>
            </m:oMath>
            <w:r w:rsidRPr="00990E76">
              <w:t xml:space="preserve"> is a number of slots for the SCS of the active DL BWP of the first serving cell [in Table 11.5-1 of TS 38.213].</w:t>
            </w:r>
          </w:p>
          <w:p w14:paraId="025B6D7A" w14:textId="05C40183" w:rsidR="006A7772" w:rsidRDefault="006C40FE" w:rsidP="006C40FE">
            <w:pPr>
              <w:pStyle w:val="ListParagraph"/>
              <w:numPr>
                <w:ilvl w:val="0"/>
                <w:numId w:val="9"/>
              </w:numPr>
              <w:jc w:val="both"/>
              <w:rPr>
                <w:lang w:eastAsia="zh-CN"/>
              </w:rPr>
            </w:pPr>
            <w:r w:rsidRPr="006C40FE">
              <w:rPr>
                <w:rFonts w:ascii="Times New Roman" w:hAnsi="Times New Roman"/>
                <w:sz w:val="20"/>
                <w:lang w:val="en-GB"/>
              </w:rPr>
              <w:t>FFS: how to determine the first [possible] SSB burst</w:t>
            </w:r>
          </w:p>
        </w:tc>
      </w:tr>
    </w:tbl>
    <w:p w14:paraId="25A65423" w14:textId="06490CF3" w:rsidR="0096089A" w:rsidRPr="00B61F10" w:rsidRDefault="0096089A" w:rsidP="006C40FE">
      <w:pPr>
        <w:spacing w:before="120"/>
        <w:jc w:val="both"/>
        <w:rPr>
          <w:lang w:eastAsia="zh-CN"/>
        </w:rPr>
      </w:pPr>
      <w:bookmarkStart w:id="10" w:name="_Ref196604432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44724A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</w:t>
      </w:r>
      <w:r w:rsidR="006606A1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wait </w:t>
      </w:r>
      <w:r w:rsidR="00D77979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for </w:t>
      </w:r>
      <w:r w:rsidR="006606A1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RAN1</w:t>
      </w:r>
      <w:r w:rsidR="006606A1">
        <w:rPr>
          <w:rFonts w:asciiTheme="minorHAnsi" w:hAnsiTheme="minorHAnsi" w:cstheme="minorHAnsi"/>
          <w:b/>
          <w:bCs/>
          <w:i/>
          <w:szCs w:val="22"/>
          <w:lang w:eastAsia="zh-CN"/>
        </w:rPr>
        <w:t>’</w:t>
      </w:r>
      <w:r w:rsidR="006606A1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</w:t>
      </w:r>
      <w:r w:rsidR="00D03DC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6606A1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progress on the DCI based </w:t>
      </w:r>
      <w:r w:rsidR="00D03DC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processing time for SSB adaption.</w:t>
      </w:r>
      <w:bookmarkEnd w:id="10"/>
    </w:p>
    <w:p w14:paraId="3031242B" w14:textId="77777777" w:rsidR="00B61F10" w:rsidRDefault="00B61F10" w:rsidP="00F641D9">
      <w:pPr>
        <w:jc w:val="both"/>
        <w:rPr>
          <w:b/>
          <w:bCs/>
          <w:u w:val="single"/>
          <w:lang w:eastAsia="zh-CN"/>
        </w:rPr>
      </w:pPr>
    </w:p>
    <w:p w14:paraId="58602ED2" w14:textId="64D27CF2" w:rsidR="00381465" w:rsidRDefault="00F641D9" w:rsidP="00F641D9">
      <w:pPr>
        <w:jc w:val="both"/>
        <w:rPr>
          <w:b/>
          <w:bCs/>
          <w:u w:val="single"/>
          <w:lang w:eastAsia="zh-CN"/>
        </w:rPr>
      </w:pPr>
      <w:r w:rsidRPr="00F641D9">
        <w:rPr>
          <w:rFonts w:hint="eastAsia"/>
          <w:b/>
          <w:bCs/>
          <w:u w:val="single"/>
          <w:lang w:eastAsia="zh-CN"/>
        </w:rPr>
        <w:t>L3 Requirement</w:t>
      </w:r>
    </w:p>
    <w:p w14:paraId="0E19A10E" w14:textId="19998861" w:rsidR="004D21B3" w:rsidRDefault="005D1950" w:rsidP="00F641D9">
      <w:pPr>
        <w:jc w:val="both"/>
        <w:rPr>
          <w:lang w:eastAsia="zh-CN"/>
        </w:rPr>
      </w:pPr>
      <w:r>
        <w:rPr>
          <w:lang w:eastAsia="zh-CN"/>
        </w:rPr>
        <w:t xml:space="preserve">In last </w:t>
      </w:r>
      <w:r w:rsidR="004D21B3">
        <w:rPr>
          <w:rFonts w:hint="eastAsia"/>
          <w:lang w:eastAsia="zh-CN"/>
        </w:rPr>
        <w:t xml:space="preserve">RAN2 </w:t>
      </w:r>
      <w:r>
        <w:rPr>
          <w:lang w:eastAsia="zh-CN"/>
        </w:rPr>
        <w:t xml:space="preserve">meeting, </w:t>
      </w:r>
      <w:r w:rsidR="004D21B3">
        <w:rPr>
          <w:rFonts w:hint="eastAsia"/>
          <w:lang w:eastAsia="zh-CN"/>
        </w:rPr>
        <w:t>RAN2 made the following agreement about additional SMTC for SSB adaptation.</w:t>
      </w:r>
      <w:r w:rsidR="00E97B8D">
        <w:rPr>
          <w:rFonts w:hint="eastAsia"/>
          <w:lang w:eastAsia="zh-CN"/>
        </w:rPr>
        <w:t xml:space="preserve"> Based on latest RAN2 agreement, </w:t>
      </w:r>
      <w:r w:rsidR="00567A66">
        <w:rPr>
          <w:rFonts w:hint="eastAsia"/>
          <w:lang w:eastAsia="zh-CN"/>
        </w:rPr>
        <w:t xml:space="preserve">multiple additional SMTC configuration are introduced. Upon reception of DCI indication for SSB periodicity switching, </w:t>
      </w:r>
      <w:r w:rsidR="000215BC" w:rsidRPr="000215BC">
        <w:rPr>
          <w:lang w:eastAsia="zh-CN"/>
        </w:rPr>
        <w:t xml:space="preserve">UE </w:t>
      </w:r>
      <w:r w:rsidR="000215BC">
        <w:rPr>
          <w:rFonts w:hint="eastAsia"/>
          <w:lang w:eastAsia="zh-CN"/>
        </w:rPr>
        <w:t xml:space="preserve">shall </w:t>
      </w:r>
      <w:r w:rsidR="000215BC" w:rsidRPr="000215BC">
        <w:rPr>
          <w:lang w:eastAsia="zh-CN"/>
        </w:rPr>
        <w:t>follow the update</w:t>
      </w:r>
      <w:r w:rsidR="00100C4A">
        <w:rPr>
          <w:lang w:eastAsia="zh-CN"/>
        </w:rPr>
        <w:t>d</w:t>
      </w:r>
      <w:r w:rsidR="000215BC" w:rsidRPr="000215BC">
        <w:rPr>
          <w:lang w:eastAsia="zh-CN"/>
        </w:rPr>
        <w:t xml:space="preserve"> SMTC based on the mapping between SSB periodicity and SMTC configuration</w:t>
      </w:r>
      <w:r w:rsidR="000215BC">
        <w:rPr>
          <w:rFonts w:hint="eastAsia"/>
          <w:lang w:eastAsia="zh-CN"/>
        </w:rPr>
        <w:t>. Therefore, the new SMTC is applied for L3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21B3" w14:paraId="6B77E6BB" w14:textId="77777777" w:rsidTr="004D21B3">
        <w:tc>
          <w:tcPr>
            <w:tcW w:w="9629" w:type="dxa"/>
          </w:tcPr>
          <w:p w14:paraId="216A9BC2" w14:textId="4A55F9E6" w:rsidR="004D21B3" w:rsidRDefault="00264FF9" w:rsidP="00264FF9">
            <w:pPr>
              <w:spacing w:after="120"/>
              <w:jc w:val="both"/>
              <w:rPr>
                <w:lang w:eastAsia="zh-CN"/>
              </w:rPr>
            </w:pPr>
            <w:r w:rsidRPr="00264FF9">
              <w:rPr>
                <w:rFonts w:hint="eastAsia"/>
                <w:highlight w:val="green"/>
                <w:lang w:eastAsia="zh-CN"/>
              </w:rPr>
              <w:t>RAN2 #128b agreement</w:t>
            </w:r>
          </w:p>
          <w:p w14:paraId="7B5B59A4" w14:textId="77777777" w:rsidR="00264FF9" w:rsidRPr="00264FF9" w:rsidRDefault="00264FF9" w:rsidP="00D03DCA">
            <w:pPr>
              <w:numPr>
                <w:ilvl w:val="0"/>
                <w:numId w:val="6"/>
              </w:numPr>
              <w:spacing w:after="120"/>
              <w:jc w:val="both"/>
              <w:rPr>
                <w:lang w:eastAsia="zh-CN"/>
              </w:rPr>
            </w:pPr>
            <w:r w:rsidRPr="00264FF9">
              <w:rPr>
                <w:lang w:eastAsia="zh-CN"/>
              </w:rPr>
              <w:t>For SSB adaptation, multiple additional SMTC configurations are configured to UE via RRC, together with the mapping between SSB burst periodicity and SMTC configuration.</w:t>
            </w:r>
          </w:p>
          <w:p w14:paraId="1B000977" w14:textId="0855D53D" w:rsidR="00264FF9" w:rsidRDefault="00264FF9" w:rsidP="00D03DCA">
            <w:pPr>
              <w:numPr>
                <w:ilvl w:val="0"/>
                <w:numId w:val="6"/>
              </w:numPr>
              <w:spacing w:after="120"/>
              <w:jc w:val="both"/>
              <w:rPr>
                <w:lang w:eastAsia="zh-CN"/>
              </w:rPr>
            </w:pPr>
            <w:r w:rsidRPr="00264FF9">
              <w:rPr>
                <w:lang w:eastAsia="zh-CN"/>
              </w:rPr>
              <w:t>Upon reception of DCI format 2_9 for SSB burst periodicity switching, UE selects one SMTC configuration accordingly.</w:t>
            </w:r>
          </w:p>
        </w:tc>
      </w:tr>
    </w:tbl>
    <w:p w14:paraId="050D8AF0" w14:textId="77777777" w:rsidR="004D21B3" w:rsidRDefault="004D21B3" w:rsidP="00F641D9">
      <w:pPr>
        <w:jc w:val="both"/>
        <w:rPr>
          <w:lang w:eastAsia="zh-CN"/>
        </w:rPr>
      </w:pPr>
    </w:p>
    <w:p w14:paraId="22D2DF36" w14:textId="3FE11356" w:rsidR="00397577" w:rsidRDefault="0044724D" w:rsidP="00397577">
      <w:pPr>
        <w:jc w:val="both"/>
        <w:rPr>
          <w:rFonts w:asciiTheme="minorHAnsi" w:hAnsiTheme="minorHAnsi" w:cstheme="minorHAnsi"/>
          <w:b/>
          <w:bCs/>
          <w:i/>
          <w:szCs w:val="22"/>
          <w:lang w:val="en-US" w:eastAsia="zh-CN"/>
        </w:rPr>
      </w:pPr>
      <w:bookmarkStart w:id="11" w:name="_Ref196860861"/>
      <w:bookmarkStart w:id="12" w:name="_Ref19237134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44724A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397577" w:rsidRPr="00397577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After SSB adaptation, UE follows the update</w:t>
      </w:r>
      <w:r w:rsidR="004B50E7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d</w:t>
      </w:r>
      <w:r w:rsidR="00397577" w:rsidRPr="00397577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SMTC to perform L3 measurement based on the mapping between SSB periodicity and SMTC configuration.</w:t>
      </w:r>
      <w:bookmarkEnd w:id="11"/>
    </w:p>
    <w:p w14:paraId="1F332115" w14:textId="3781C061" w:rsidR="004A767C" w:rsidRDefault="00235994" w:rsidP="00397577">
      <w:pPr>
        <w:jc w:val="both"/>
        <w:rPr>
          <w:rFonts w:asciiTheme="minorHAnsi" w:hAnsiTheme="minorHAnsi" w:cstheme="minorHAnsi"/>
          <w:iCs/>
          <w:szCs w:val="22"/>
          <w:lang w:val="en-US" w:eastAsia="zh-CN"/>
        </w:rPr>
      </w:pPr>
      <w:r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Another important issue for SSB </w:t>
      </w:r>
      <w:r>
        <w:rPr>
          <w:rFonts w:asciiTheme="minorHAnsi" w:hAnsiTheme="minorHAnsi" w:cstheme="minorHAnsi"/>
          <w:iCs/>
          <w:szCs w:val="22"/>
          <w:lang w:val="en-US" w:eastAsia="zh-CN"/>
        </w:rPr>
        <w:t>adaptation</w:t>
      </w:r>
      <w:r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is how to define the requirement for transition period. Currently, in L1-RSRP measurement, </w:t>
      </w:r>
      <w:r w:rsidR="006F763D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UE follows the updated SSB periodicity after </w:t>
      </w:r>
      <w:proofErr w:type="spellStart"/>
      <w:r w:rsidR="006F763D">
        <w:rPr>
          <w:rFonts w:asciiTheme="minorHAnsi" w:hAnsiTheme="minorHAnsi" w:cstheme="minorHAnsi" w:hint="eastAsia"/>
          <w:iCs/>
          <w:szCs w:val="22"/>
          <w:lang w:val="en-US" w:eastAsia="zh-CN"/>
        </w:rPr>
        <w:t>Tfirst_SSB</w:t>
      </w:r>
      <w:proofErr w:type="spellEnd"/>
      <w:r w:rsidR="006F763D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which means UE drops the legacy measurement results. In L1-RSRP measurement, it looks fine since the measurement sample is less and no </w:t>
      </w:r>
      <w:r w:rsidR="0080527A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lower bound is defined. </w:t>
      </w:r>
      <w:r w:rsidR="006F763D">
        <w:rPr>
          <w:rFonts w:asciiTheme="minorHAnsi" w:hAnsiTheme="minorHAnsi" w:cstheme="minorHAnsi" w:hint="eastAsia"/>
          <w:iCs/>
          <w:szCs w:val="22"/>
          <w:lang w:val="en-US" w:eastAsia="zh-CN"/>
        </w:rPr>
        <w:t>However,</w:t>
      </w:r>
      <w:r w:rsidR="0080527A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in L3-RSRP measurement, RAN4 already introduced a lower bound </w:t>
      </w:r>
      <w:r w:rsidR="00D11A58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as 200ms, or 600ms which is too long. Therefore, </w:t>
      </w:r>
      <w:r w:rsidR="007A2DBE">
        <w:rPr>
          <w:rFonts w:asciiTheme="minorHAnsi" w:hAnsiTheme="minorHAnsi" w:cstheme="minorHAnsi" w:hint="eastAsia"/>
          <w:iCs/>
          <w:szCs w:val="22"/>
          <w:lang w:val="en-US" w:eastAsia="zh-CN"/>
        </w:rPr>
        <w:t>it</w:t>
      </w:r>
      <w:r w:rsidR="007A2DBE">
        <w:rPr>
          <w:rFonts w:asciiTheme="minorHAnsi" w:hAnsiTheme="minorHAnsi" w:cstheme="minorHAnsi"/>
          <w:iCs/>
          <w:szCs w:val="22"/>
          <w:lang w:val="en-US" w:eastAsia="zh-CN"/>
        </w:rPr>
        <w:t>’</w:t>
      </w:r>
      <w:r w:rsidR="007A2DBE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s important to require UE to continue the measurement after SSB </w:t>
      </w:r>
      <w:r w:rsidR="007A2DBE">
        <w:rPr>
          <w:rFonts w:asciiTheme="minorHAnsi" w:hAnsiTheme="minorHAnsi" w:cstheme="minorHAnsi"/>
          <w:iCs/>
          <w:szCs w:val="22"/>
          <w:lang w:val="en-US" w:eastAsia="zh-CN"/>
        </w:rPr>
        <w:t>adaptation</w:t>
      </w:r>
      <w:r w:rsidR="007A2DBE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. The transition requirement can be defined based on the maximum period corresponding </w:t>
      </w:r>
      <w:r w:rsidR="003866AE">
        <w:rPr>
          <w:rFonts w:asciiTheme="minorHAnsi" w:hAnsiTheme="minorHAnsi" w:cstheme="minorHAnsi"/>
          <w:iCs/>
          <w:szCs w:val="22"/>
          <w:lang w:val="en-US" w:eastAsia="zh-CN"/>
        </w:rPr>
        <w:t xml:space="preserve">to </w:t>
      </w:r>
      <w:r w:rsidR="007A2DBE">
        <w:rPr>
          <w:rFonts w:asciiTheme="minorHAnsi" w:hAnsiTheme="minorHAnsi" w:cstheme="minorHAnsi" w:hint="eastAsia"/>
          <w:iCs/>
          <w:szCs w:val="22"/>
          <w:lang w:val="en-US" w:eastAsia="zh-CN"/>
        </w:rPr>
        <w:t>the S</w:t>
      </w:r>
      <w:r w:rsidR="004A767C">
        <w:rPr>
          <w:rFonts w:asciiTheme="minorHAnsi" w:hAnsiTheme="minorHAnsi" w:cstheme="minorHAnsi" w:hint="eastAsia"/>
          <w:iCs/>
          <w:szCs w:val="22"/>
          <w:lang w:val="en-US" w:eastAsia="zh-CN"/>
        </w:rPr>
        <w:t>MTC before and after adaptation.</w:t>
      </w:r>
    </w:p>
    <w:p w14:paraId="10D3E455" w14:textId="2791FBB3" w:rsidR="006471A0" w:rsidRPr="00235994" w:rsidRDefault="004A767C" w:rsidP="00397577">
      <w:pPr>
        <w:jc w:val="both"/>
        <w:rPr>
          <w:rFonts w:asciiTheme="minorHAnsi" w:hAnsiTheme="minorHAnsi" w:cstheme="minorHAnsi"/>
          <w:iCs/>
          <w:szCs w:val="22"/>
          <w:lang w:val="en-US" w:eastAsia="zh-CN"/>
        </w:rPr>
      </w:pPr>
      <w:bookmarkStart w:id="13" w:name="_Ref19686086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44724A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4A767C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:</w:t>
      </w:r>
      <w:r w:rsidRPr="004A767C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The transition requirement can be defined based on the maximum period corresponding the SMTC before and after SSB adaptation.</w:t>
      </w:r>
      <w:bookmarkEnd w:id="13"/>
    </w:p>
    <w:p w14:paraId="43CA5A09" w14:textId="77777777" w:rsidR="006471A0" w:rsidRDefault="006471A0" w:rsidP="00397577">
      <w:pPr>
        <w:jc w:val="both"/>
        <w:rPr>
          <w:rFonts w:asciiTheme="minorHAnsi" w:hAnsiTheme="minorHAnsi" w:cstheme="minorHAnsi"/>
          <w:b/>
          <w:bCs/>
          <w:iCs/>
          <w:szCs w:val="22"/>
          <w:lang w:val="en-SE" w:eastAsia="zh-CN"/>
        </w:rPr>
      </w:pPr>
    </w:p>
    <w:p w14:paraId="2AC9E116" w14:textId="5DABDBAE" w:rsidR="004A767C" w:rsidRDefault="004A767C" w:rsidP="00397577">
      <w:pPr>
        <w:jc w:val="both"/>
        <w:rPr>
          <w:b/>
          <w:bCs/>
          <w:u w:val="single"/>
          <w:lang w:eastAsia="zh-CN"/>
        </w:rPr>
      </w:pPr>
      <w:proofErr w:type="spellStart"/>
      <w:r w:rsidRPr="004A767C">
        <w:rPr>
          <w:rFonts w:hint="eastAsia"/>
          <w:b/>
          <w:bCs/>
          <w:u w:val="single"/>
          <w:lang w:eastAsia="zh-CN"/>
        </w:rPr>
        <w:t>SCell</w:t>
      </w:r>
      <w:proofErr w:type="spellEnd"/>
      <w:r w:rsidRPr="004A767C">
        <w:rPr>
          <w:rFonts w:hint="eastAsia"/>
          <w:b/>
          <w:bCs/>
          <w:u w:val="single"/>
          <w:lang w:eastAsia="zh-CN"/>
        </w:rPr>
        <w:t xml:space="preserve"> activation</w:t>
      </w:r>
    </w:p>
    <w:p w14:paraId="7918797A" w14:textId="4F9FA8BA" w:rsidR="004A767C" w:rsidRDefault="004A767C" w:rsidP="00397577">
      <w:pPr>
        <w:jc w:val="both"/>
        <w:rPr>
          <w:rFonts w:asciiTheme="minorHAnsi" w:hAnsiTheme="minorHAnsi" w:cstheme="minorHAnsi"/>
          <w:iCs/>
          <w:szCs w:val="22"/>
          <w:lang w:val="en-US" w:eastAsia="zh-CN"/>
        </w:rPr>
      </w:pPr>
      <w:r w:rsidRPr="004A767C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In last RAN2 meeting, RAN2 </w:t>
      </w:r>
      <w:r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agreed no MAC CE </w:t>
      </w:r>
      <w:proofErr w:type="spellStart"/>
      <w:r>
        <w:rPr>
          <w:rFonts w:asciiTheme="minorHAnsi" w:hAnsiTheme="minorHAnsi" w:cstheme="minorHAnsi" w:hint="eastAsia"/>
          <w:iCs/>
          <w:szCs w:val="22"/>
          <w:lang w:val="en-US" w:eastAsia="zh-CN"/>
        </w:rPr>
        <w:t>signalling</w:t>
      </w:r>
      <w:proofErr w:type="spellEnd"/>
      <w:r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for SSB </w:t>
      </w:r>
      <w:r>
        <w:rPr>
          <w:rFonts w:asciiTheme="minorHAnsi" w:hAnsiTheme="minorHAnsi" w:cstheme="minorHAnsi"/>
          <w:iCs/>
          <w:szCs w:val="22"/>
          <w:lang w:val="en-US" w:eastAsia="zh-CN"/>
        </w:rPr>
        <w:t>adaptation</w:t>
      </w:r>
      <w:r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which means </w:t>
      </w:r>
      <w:r w:rsidR="000078F7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NW cannot trigger </w:t>
      </w:r>
      <w:proofErr w:type="spellStart"/>
      <w:r w:rsidR="000078F7">
        <w:rPr>
          <w:rFonts w:asciiTheme="minorHAnsi" w:hAnsiTheme="minorHAnsi" w:cstheme="minorHAnsi" w:hint="eastAsia"/>
          <w:iCs/>
          <w:szCs w:val="22"/>
          <w:lang w:val="en-US" w:eastAsia="zh-CN"/>
        </w:rPr>
        <w:t>SCell</w:t>
      </w:r>
      <w:proofErr w:type="spellEnd"/>
      <w:r w:rsidR="000078F7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activation and SSB </w:t>
      </w:r>
      <w:r w:rsidR="000078F7">
        <w:rPr>
          <w:rFonts w:asciiTheme="minorHAnsi" w:hAnsiTheme="minorHAnsi" w:cstheme="minorHAnsi"/>
          <w:iCs/>
          <w:szCs w:val="22"/>
          <w:lang w:val="en-US" w:eastAsia="zh-CN"/>
        </w:rPr>
        <w:t>adaptation</w:t>
      </w:r>
      <w:r w:rsidR="000078F7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based on the same MAC 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78F7" w14:paraId="13CBF1D9" w14:textId="77777777" w:rsidTr="000078F7">
        <w:tc>
          <w:tcPr>
            <w:tcW w:w="9629" w:type="dxa"/>
          </w:tcPr>
          <w:p w14:paraId="0CD9F8AF" w14:textId="77777777" w:rsidR="000756BE" w:rsidRPr="000756BE" w:rsidRDefault="000756BE" w:rsidP="00093C82">
            <w:pPr>
              <w:spacing w:after="120"/>
              <w:jc w:val="both"/>
              <w:rPr>
                <w:rFonts w:asciiTheme="minorHAnsi" w:hAnsiTheme="minorHAnsi" w:cstheme="minorHAnsi"/>
                <w:iCs/>
                <w:szCs w:val="22"/>
                <w:lang w:val="en-SE" w:eastAsia="zh-CN"/>
              </w:rPr>
            </w:pPr>
            <w:r w:rsidRPr="000756BE">
              <w:rPr>
                <w:rFonts w:asciiTheme="minorHAnsi" w:hAnsiTheme="minorHAnsi" w:cstheme="minorHAnsi"/>
                <w:iCs/>
                <w:szCs w:val="22"/>
                <w:highlight w:val="green"/>
                <w:lang w:val="en-US" w:eastAsia="zh-CN"/>
              </w:rPr>
              <w:t>RAN2 #129 agreement</w:t>
            </w:r>
          </w:p>
          <w:p w14:paraId="05BBE1A4" w14:textId="220F79FF" w:rsidR="000078F7" w:rsidRPr="000756BE" w:rsidRDefault="000756BE" w:rsidP="00093C82">
            <w:pPr>
              <w:numPr>
                <w:ilvl w:val="0"/>
                <w:numId w:val="7"/>
              </w:numPr>
              <w:spacing w:after="120"/>
              <w:jc w:val="both"/>
              <w:rPr>
                <w:rFonts w:asciiTheme="minorHAnsi" w:hAnsiTheme="minorHAnsi" w:cstheme="minorHAnsi"/>
                <w:iCs/>
                <w:szCs w:val="22"/>
                <w:lang w:val="en-SE" w:eastAsia="zh-CN"/>
              </w:rPr>
            </w:pPr>
            <w:r w:rsidRPr="000756BE">
              <w:rPr>
                <w:rFonts w:asciiTheme="minorHAnsi" w:hAnsiTheme="minorHAnsi" w:cstheme="minorHAnsi"/>
                <w:iCs/>
                <w:szCs w:val="22"/>
                <w:lang w:eastAsia="zh-CN"/>
              </w:rPr>
              <w:t>Not support MAC CE based signalling to indicate SSB adaptation in addition to DCI agreed in RAN1.</w:t>
            </w:r>
          </w:p>
        </w:tc>
      </w:tr>
    </w:tbl>
    <w:p w14:paraId="41223AE9" w14:textId="4053FA6D" w:rsidR="000078F7" w:rsidRDefault="000756BE" w:rsidP="004177CA">
      <w:pPr>
        <w:spacing w:before="120"/>
        <w:jc w:val="both"/>
        <w:rPr>
          <w:rFonts w:asciiTheme="minorHAnsi" w:hAnsiTheme="minorHAnsi" w:cstheme="minorHAnsi"/>
          <w:iCs/>
          <w:szCs w:val="22"/>
          <w:lang w:val="en-US" w:eastAsia="zh-CN"/>
        </w:rPr>
      </w:pPr>
      <w:r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In RAN4 </w:t>
      </w:r>
      <w:r w:rsidR="007009B1">
        <w:rPr>
          <w:rFonts w:asciiTheme="minorHAnsi" w:hAnsiTheme="minorHAnsi" w:cstheme="minorHAnsi" w:hint="eastAsia"/>
          <w:iCs/>
          <w:szCs w:val="22"/>
          <w:lang w:val="en-US" w:eastAsia="zh-CN"/>
        </w:rPr>
        <w:t>#114 meeting, RAN4 made the agreement</w:t>
      </w:r>
      <w:r w:rsidR="004177CA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for </w:t>
      </w:r>
      <w:proofErr w:type="spellStart"/>
      <w:r w:rsidR="004177CA">
        <w:rPr>
          <w:rFonts w:asciiTheme="minorHAnsi" w:hAnsiTheme="minorHAnsi" w:cstheme="minorHAnsi" w:hint="eastAsia"/>
          <w:iCs/>
          <w:szCs w:val="22"/>
          <w:lang w:val="en-US" w:eastAsia="zh-CN"/>
        </w:rPr>
        <w:t>SCell</w:t>
      </w:r>
      <w:proofErr w:type="spellEnd"/>
      <w:r w:rsidR="004177CA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activation with SSB </w:t>
      </w:r>
      <w:r w:rsidR="004177CA">
        <w:rPr>
          <w:rFonts w:asciiTheme="minorHAnsi" w:hAnsiTheme="minorHAnsi" w:cstheme="minorHAnsi"/>
          <w:iCs/>
          <w:szCs w:val="22"/>
          <w:lang w:val="en-US" w:eastAsia="zh-CN"/>
        </w:rPr>
        <w:t>adaptation</w:t>
      </w:r>
      <w:r w:rsidR="004177CA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as follow</w:t>
      </w:r>
      <w:r w:rsidR="00395B6E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which needs to be updated</w:t>
      </w:r>
      <w:r w:rsidR="004177CA">
        <w:rPr>
          <w:rFonts w:asciiTheme="minorHAnsi" w:hAnsiTheme="minorHAnsi" w:cstheme="minorHAnsi" w:hint="eastAsia"/>
          <w:iCs/>
          <w:szCs w:val="22"/>
          <w:lang w:val="en-US" w:eastAsia="zh-CN"/>
        </w:rPr>
        <w:t>.</w:t>
      </w:r>
      <w:r w:rsidR="00395B6E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From our understanding, if NW indicates SSB </w:t>
      </w:r>
      <w:r w:rsidR="00395B6E">
        <w:rPr>
          <w:rFonts w:asciiTheme="minorHAnsi" w:hAnsiTheme="minorHAnsi" w:cstheme="minorHAnsi"/>
          <w:iCs/>
          <w:szCs w:val="22"/>
          <w:lang w:val="en-US" w:eastAsia="zh-CN"/>
        </w:rPr>
        <w:t>adaptation</w:t>
      </w:r>
      <w:r w:rsidR="00395B6E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based on DCI before </w:t>
      </w:r>
      <w:proofErr w:type="spellStart"/>
      <w:r w:rsidR="00395B6E">
        <w:rPr>
          <w:rFonts w:asciiTheme="minorHAnsi" w:hAnsiTheme="minorHAnsi" w:cstheme="minorHAnsi" w:hint="eastAsia"/>
          <w:iCs/>
          <w:szCs w:val="22"/>
          <w:lang w:val="en-US" w:eastAsia="zh-CN"/>
        </w:rPr>
        <w:t>SCell</w:t>
      </w:r>
      <w:proofErr w:type="spellEnd"/>
      <w:r w:rsidR="00395B6E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activation command, UE shall </w:t>
      </w:r>
      <w:r w:rsidR="00E76CFE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activate the </w:t>
      </w:r>
      <w:proofErr w:type="spellStart"/>
      <w:r w:rsidR="00E76CFE">
        <w:rPr>
          <w:rFonts w:asciiTheme="minorHAnsi" w:hAnsiTheme="minorHAnsi" w:cstheme="minorHAnsi" w:hint="eastAsia"/>
          <w:iCs/>
          <w:szCs w:val="22"/>
          <w:lang w:val="en-US" w:eastAsia="zh-CN"/>
        </w:rPr>
        <w:t>SCell</w:t>
      </w:r>
      <w:proofErr w:type="spellEnd"/>
      <w:r w:rsidR="00E76CFE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based on the updated SSB if UE supports SSB </w:t>
      </w:r>
      <w:r w:rsidR="00E76CFE">
        <w:rPr>
          <w:rFonts w:asciiTheme="minorHAnsi" w:hAnsiTheme="minorHAnsi" w:cstheme="minorHAnsi"/>
          <w:iCs/>
          <w:szCs w:val="22"/>
          <w:lang w:val="en-US" w:eastAsia="zh-CN"/>
        </w:rPr>
        <w:t>adaptation</w:t>
      </w:r>
      <w:r w:rsidR="00E76CFE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capability. Therefore, we propose to update the agreement </w:t>
      </w:r>
      <w:r w:rsidR="00502AAF">
        <w:rPr>
          <w:rFonts w:asciiTheme="minorHAnsi" w:hAnsiTheme="minorHAnsi" w:cstheme="minorHAnsi"/>
          <w:iCs/>
          <w:szCs w:val="22"/>
          <w:lang w:val="en-US" w:eastAsia="zh-CN"/>
        </w:rPr>
        <w:t>‘</w:t>
      </w:r>
      <w:r w:rsidR="00502AAF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together with </w:t>
      </w:r>
      <w:proofErr w:type="spellStart"/>
      <w:r w:rsidR="00502AAF">
        <w:rPr>
          <w:rFonts w:asciiTheme="minorHAnsi" w:hAnsiTheme="minorHAnsi" w:cstheme="minorHAnsi" w:hint="eastAsia"/>
          <w:iCs/>
          <w:szCs w:val="22"/>
          <w:lang w:val="en-US" w:eastAsia="zh-CN"/>
        </w:rPr>
        <w:t>SCell</w:t>
      </w:r>
      <w:proofErr w:type="spellEnd"/>
      <w:r w:rsidR="00502AAF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activation command</w:t>
      </w:r>
      <w:r w:rsidR="00502AAF">
        <w:rPr>
          <w:rFonts w:asciiTheme="minorHAnsi" w:hAnsiTheme="minorHAnsi" w:cstheme="minorHAnsi"/>
          <w:iCs/>
          <w:szCs w:val="22"/>
          <w:lang w:val="en-US" w:eastAsia="zh-CN"/>
        </w:rPr>
        <w:t>’</w:t>
      </w:r>
      <w:r w:rsidR="00502AAF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to </w:t>
      </w:r>
      <w:r w:rsidR="00502AAF">
        <w:rPr>
          <w:rFonts w:asciiTheme="minorHAnsi" w:hAnsiTheme="minorHAnsi" w:cstheme="minorHAnsi"/>
          <w:iCs/>
          <w:szCs w:val="22"/>
          <w:lang w:val="en-US" w:eastAsia="zh-CN"/>
        </w:rPr>
        <w:t>‘</w:t>
      </w:r>
      <w:r w:rsidR="00502AAF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no later than </w:t>
      </w:r>
      <w:proofErr w:type="spellStart"/>
      <w:r w:rsidR="00502AAF">
        <w:rPr>
          <w:rFonts w:asciiTheme="minorHAnsi" w:hAnsiTheme="minorHAnsi" w:cstheme="minorHAnsi" w:hint="eastAsia"/>
          <w:iCs/>
          <w:szCs w:val="22"/>
          <w:lang w:val="en-US" w:eastAsia="zh-CN"/>
        </w:rPr>
        <w:t>SCell</w:t>
      </w:r>
      <w:proofErr w:type="spellEnd"/>
      <w:r w:rsidR="00502AAF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activation command</w:t>
      </w:r>
      <w:r w:rsidR="00502AAF">
        <w:rPr>
          <w:rFonts w:asciiTheme="minorHAnsi" w:hAnsiTheme="minorHAnsi" w:cstheme="minorHAnsi"/>
          <w:iCs/>
          <w:szCs w:val="22"/>
          <w:lang w:val="en-US" w:eastAsia="zh-CN"/>
        </w:rPr>
        <w:t>’</w:t>
      </w:r>
      <w:r w:rsidR="00502AAF">
        <w:rPr>
          <w:rFonts w:asciiTheme="minorHAnsi" w:hAnsiTheme="minorHAnsi" w:cstheme="minorHAnsi" w:hint="eastAsia"/>
          <w:iCs/>
          <w:szCs w:val="22"/>
          <w:lang w:val="en-US" w:eastAsia="zh-CN"/>
        </w:rPr>
        <w:t>.</w:t>
      </w:r>
      <w:r w:rsidR="004177CA">
        <w:rPr>
          <w:rFonts w:asciiTheme="minorHAnsi" w:hAnsiTheme="minorHAnsi" w:cstheme="minorHAnsi" w:hint="eastAsia"/>
          <w:iCs/>
          <w:szCs w:val="22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77CA" w14:paraId="0CF732F3" w14:textId="77777777" w:rsidTr="004177CA">
        <w:tc>
          <w:tcPr>
            <w:tcW w:w="9629" w:type="dxa"/>
          </w:tcPr>
          <w:p w14:paraId="4759E56B" w14:textId="77777777" w:rsidR="004177CA" w:rsidRPr="004177CA" w:rsidRDefault="004177CA" w:rsidP="004177CA">
            <w:pPr>
              <w:spacing w:after="0"/>
              <w:jc w:val="both"/>
              <w:rPr>
                <w:rFonts w:asciiTheme="minorHAnsi" w:hAnsiTheme="minorHAnsi" w:cstheme="minorHAnsi"/>
                <w:iCs/>
                <w:szCs w:val="22"/>
                <w:lang w:eastAsia="zh-CN"/>
              </w:rPr>
            </w:pPr>
            <w:r w:rsidRPr="004177CA">
              <w:rPr>
                <w:rFonts w:asciiTheme="minorHAnsi" w:hAnsiTheme="minorHAnsi" w:cstheme="minorHAnsi"/>
                <w:b/>
                <w:bCs/>
                <w:iCs/>
                <w:szCs w:val="22"/>
                <w:u w:val="single"/>
                <w:lang w:eastAsia="zh-CN"/>
              </w:rPr>
              <w:t xml:space="preserve">Issue 1-4-1: </w:t>
            </w:r>
            <w:proofErr w:type="spellStart"/>
            <w:r w:rsidRPr="004177CA">
              <w:rPr>
                <w:rFonts w:asciiTheme="minorHAnsi" w:hAnsiTheme="minorHAnsi" w:cstheme="minorHAnsi"/>
                <w:b/>
                <w:bCs/>
                <w:iCs/>
                <w:szCs w:val="22"/>
                <w:u w:val="single"/>
                <w:lang w:eastAsia="zh-CN"/>
              </w:rPr>
              <w:t>SCell</w:t>
            </w:r>
            <w:proofErr w:type="spellEnd"/>
            <w:r w:rsidRPr="004177CA">
              <w:rPr>
                <w:rFonts w:asciiTheme="minorHAnsi" w:hAnsiTheme="minorHAnsi" w:cstheme="minorHAnsi"/>
                <w:b/>
                <w:bCs/>
                <w:iCs/>
                <w:szCs w:val="22"/>
                <w:u w:val="single"/>
                <w:lang w:eastAsia="zh-CN"/>
              </w:rPr>
              <w:t xml:space="preserve"> activation requirement for SSB adaptation</w:t>
            </w:r>
          </w:p>
          <w:p w14:paraId="5EC32431" w14:textId="77777777" w:rsidR="004177CA" w:rsidRPr="004177CA" w:rsidRDefault="004177CA" w:rsidP="004177CA">
            <w:pPr>
              <w:spacing w:after="0"/>
              <w:jc w:val="both"/>
              <w:rPr>
                <w:rFonts w:asciiTheme="minorHAnsi" w:hAnsiTheme="minorHAnsi" w:cstheme="minorHAnsi"/>
                <w:iCs/>
                <w:szCs w:val="22"/>
                <w:lang w:val="sv-SE" w:eastAsia="zh-CN"/>
              </w:rPr>
            </w:pPr>
            <w:r w:rsidRPr="004177CA">
              <w:rPr>
                <w:rFonts w:asciiTheme="minorHAnsi" w:hAnsiTheme="minorHAnsi" w:cstheme="minorHAnsi"/>
                <w:iCs/>
                <w:szCs w:val="22"/>
                <w:highlight w:val="green"/>
                <w:lang w:val="sv-SE" w:eastAsia="zh-CN"/>
              </w:rPr>
              <w:t>Agreement:</w:t>
            </w:r>
          </w:p>
          <w:p w14:paraId="7F506255" w14:textId="77777777" w:rsidR="004177CA" w:rsidRPr="004177CA" w:rsidRDefault="004177CA" w:rsidP="004177CA">
            <w:pPr>
              <w:spacing w:after="0"/>
              <w:jc w:val="both"/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</w:pPr>
            <w:r w:rsidRPr="004177CA"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  <w:t xml:space="preserve">For </w:t>
            </w:r>
            <w:proofErr w:type="spellStart"/>
            <w:r w:rsidRPr="004177CA"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  <w:t>SCell</w:t>
            </w:r>
            <w:proofErr w:type="spellEnd"/>
            <w:r w:rsidRPr="004177CA"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  <w:t xml:space="preserve"> activation: </w:t>
            </w:r>
          </w:p>
          <w:p w14:paraId="49D964B8" w14:textId="77777777" w:rsidR="004177CA" w:rsidRPr="004177CA" w:rsidRDefault="004177CA" w:rsidP="004177CA">
            <w:pPr>
              <w:numPr>
                <w:ilvl w:val="0"/>
                <w:numId w:val="8"/>
              </w:numPr>
              <w:spacing w:after="0"/>
              <w:jc w:val="both"/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</w:pPr>
            <w:r w:rsidRPr="004177CA"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  <w:lastRenderedPageBreak/>
              <w:t xml:space="preserve">Define the </w:t>
            </w:r>
            <w:proofErr w:type="spellStart"/>
            <w:r w:rsidRPr="004177CA"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  <w:t>SCell</w:t>
            </w:r>
            <w:proofErr w:type="spellEnd"/>
            <w:r w:rsidRPr="004177CA"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  <w:t xml:space="preserve"> activation requirements based on the SSB periodicity after SSB adaptation.</w:t>
            </w:r>
          </w:p>
          <w:p w14:paraId="33F9BAD7" w14:textId="77777777" w:rsidR="004177CA" w:rsidRPr="004177CA" w:rsidRDefault="004177CA" w:rsidP="004177CA">
            <w:pPr>
              <w:numPr>
                <w:ilvl w:val="1"/>
                <w:numId w:val="8"/>
              </w:numPr>
              <w:spacing w:after="0"/>
              <w:jc w:val="both"/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</w:pPr>
            <w:r w:rsidRPr="004177CA"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  <w:t xml:space="preserve">For the case SSB adaptation command comes together with </w:t>
            </w:r>
            <w:proofErr w:type="spellStart"/>
            <w:r w:rsidRPr="004177CA"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  <w:t>SCell</w:t>
            </w:r>
            <w:proofErr w:type="spellEnd"/>
            <w:r w:rsidRPr="004177CA"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  <w:t xml:space="preserve"> activation command.</w:t>
            </w:r>
          </w:p>
          <w:p w14:paraId="2690681F" w14:textId="556E73EA" w:rsidR="004177CA" w:rsidRDefault="004177CA" w:rsidP="004177CA">
            <w:pPr>
              <w:spacing w:after="0"/>
              <w:jc w:val="both"/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</w:pPr>
            <w:r w:rsidRPr="004177CA">
              <w:rPr>
                <w:rFonts w:asciiTheme="minorHAnsi" w:hAnsiTheme="minorHAnsi" w:cstheme="minorHAnsi"/>
                <w:iCs/>
                <w:szCs w:val="22"/>
                <w:lang w:val="en-US" w:eastAsia="zh-CN"/>
              </w:rPr>
              <w:t>The requirement can be updated based on further progress in other WG</w:t>
            </w:r>
            <w:r>
              <w:rPr>
                <w:rFonts w:asciiTheme="minorHAnsi" w:hAnsiTheme="minorHAnsi" w:cstheme="minorHAnsi" w:hint="eastAsia"/>
                <w:iCs/>
                <w:szCs w:val="22"/>
                <w:lang w:val="en-US" w:eastAsia="zh-CN"/>
              </w:rPr>
              <w:t>.</w:t>
            </w:r>
          </w:p>
        </w:tc>
      </w:tr>
    </w:tbl>
    <w:p w14:paraId="1912B60F" w14:textId="364200AC" w:rsidR="004177CA" w:rsidRPr="00C77E05" w:rsidRDefault="00502AAF" w:rsidP="00502AAF">
      <w:pPr>
        <w:spacing w:before="120"/>
        <w:jc w:val="both"/>
        <w:rPr>
          <w:rFonts w:asciiTheme="minorHAnsi" w:hAnsiTheme="minorHAnsi" w:cstheme="minorHAnsi"/>
          <w:iCs/>
          <w:szCs w:val="22"/>
          <w:lang w:val="en-US" w:eastAsia="zh-CN"/>
        </w:rPr>
      </w:pPr>
      <w:bookmarkStart w:id="14" w:name="_Ref196860867"/>
      <w:r w:rsidRPr="009A085B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44724A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4A767C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RAN4 to update the </w:t>
      </w:r>
      <w:r w:rsidR="00C77E05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agreement about </w:t>
      </w:r>
      <w:proofErr w:type="spellStart"/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activation</w:t>
      </w:r>
      <w:r w:rsidR="00C77E05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with SSB </w:t>
      </w:r>
      <w:r w:rsidR="00C77E05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adaptation</w:t>
      </w:r>
      <w:r w:rsidR="00C77E05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from </w:t>
      </w:r>
      <w:r w:rsidR="00C77E05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‘</w:t>
      </w:r>
      <w:r w:rsidR="00C77E05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SSB adaptation command comes together with </w:t>
      </w:r>
      <w:proofErr w:type="spellStart"/>
      <w:r w:rsidR="00C77E05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SCell</w:t>
      </w:r>
      <w:proofErr w:type="spellEnd"/>
      <w:r w:rsidR="00C77E05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activation command</w:t>
      </w:r>
      <w:r w:rsidR="00C77E05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’</w:t>
      </w:r>
      <w:r w:rsidR="00C77E05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to </w:t>
      </w:r>
      <w:r w:rsidR="00C77E05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‘</w:t>
      </w:r>
      <w:r w:rsidR="00C77E05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SSB adaptation command comes </w:t>
      </w:r>
      <w:r w:rsidR="00C77E05" w:rsidRPr="00C77E05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no later than</w:t>
      </w:r>
      <w:r w:rsidR="00C77E05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</w:t>
      </w:r>
      <w:proofErr w:type="spellStart"/>
      <w:r w:rsidR="00C77E05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SCell</w:t>
      </w:r>
      <w:proofErr w:type="spellEnd"/>
      <w:r w:rsidR="00C77E05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activation command</w:t>
      </w:r>
      <w:r w:rsidR="00C77E05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’</w:t>
      </w:r>
      <w:r w:rsidR="00C77E05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.</w:t>
      </w:r>
      <w:bookmarkEnd w:id="14"/>
    </w:p>
    <w:bookmarkEnd w:id="9"/>
    <w:bookmarkEnd w:id="12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29F07DFE" w:rsidR="003548F1" w:rsidRDefault="003548F1" w:rsidP="003548F1">
      <w:pPr>
        <w:jc w:val="both"/>
        <w:rPr>
          <w:lang w:val="en-US"/>
        </w:rPr>
      </w:pPr>
      <w:bookmarkStart w:id="15" w:name="_Hlk23953093"/>
      <w:r w:rsidRPr="006D5644">
        <w:rPr>
          <w:lang w:val="en-US"/>
        </w:rPr>
        <w:t xml:space="preserve">In this contribution, we have discussed the </w:t>
      </w:r>
      <w:r w:rsidR="000F3F07">
        <w:rPr>
          <w:rFonts w:hint="eastAsia"/>
          <w:lang w:val="en-US" w:eastAsia="zh-CN"/>
        </w:rPr>
        <w:t>RS adaptation</w:t>
      </w:r>
      <w:r w:rsidRPr="006D5644">
        <w:rPr>
          <w:lang w:val="en-US"/>
        </w:rPr>
        <w:t xml:space="preserve"> requirements. Based on the discussions, we made </w:t>
      </w:r>
      <w:r w:rsidR="002C6CE3">
        <w:rPr>
          <w:rFonts w:hint="eastAsia"/>
          <w:lang w:val="en-US" w:eastAsia="zh-CN"/>
        </w:rPr>
        <w:t xml:space="preserve">the </w:t>
      </w:r>
      <w:r w:rsidRPr="006D5644">
        <w:rPr>
          <w:lang w:val="en-US"/>
        </w:rPr>
        <w:t>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238B36C6" w14:textId="1847F936" w:rsidR="00D03DCA" w:rsidRDefault="00D03DCA" w:rsidP="00397577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_Ref196604432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4724A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44724A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44724A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44724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wait </w:t>
      </w:r>
      <w:r w:rsidR="0044724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for </w:t>
      </w:r>
      <w:r w:rsidR="0044724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RAN1</w:t>
      </w:r>
      <w:r w:rsidR="0044724A">
        <w:rPr>
          <w:rFonts w:asciiTheme="minorHAnsi" w:hAnsiTheme="minorHAnsi" w:cstheme="minorHAnsi"/>
          <w:b/>
          <w:bCs/>
          <w:i/>
          <w:szCs w:val="22"/>
          <w:lang w:eastAsia="zh-CN"/>
        </w:rPr>
        <w:t>’</w:t>
      </w:r>
      <w:r w:rsidR="0044724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 progress on the DCI based processing time for SSB adaption.</w:t>
      </w:r>
      <w:r>
        <w:rPr>
          <w:lang w:val="en-US"/>
        </w:rPr>
        <w:fldChar w:fldCharType="end"/>
      </w:r>
    </w:p>
    <w:p w14:paraId="1CC21734" w14:textId="1C5E76A3" w:rsidR="009F3C5E" w:rsidRDefault="00093C82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_Ref196860861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4724A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44724A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44724A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44724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44724A" w:rsidRPr="00397577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After SSB adaptation, UE follows the update</w:t>
      </w:r>
      <w:r w:rsidR="0044724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d</w:t>
      </w:r>
      <w:r w:rsidR="0044724A" w:rsidRPr="00397577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SMTC to perform L3 measurement based on the mapping between SSB periodicity and SMTC configuration.</w:t>
      </w:r>
      <w:r>
        <w:rPr>
          <w:lang w:val="en-US"/>
        </w:rPr>
        <w:fldChar w:fldCharType="end"/>
      </w:r>
    </w:p>
    <w:p w14:paraId="020931D9" w14:textId="48FB1FBA" w:rsidR="00093C82" w:rsidRDefault="00093C82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_Ref196860864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4724A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44724A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44724A" w:rsidRPr="004A767C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:</w:t>
      </w:r>
      <w:r w:rsidR="0044724A" w:rsidRPr="004A767C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The transition requirement can be defined based on the maximum period corresponding the SMTC before and after SSB adaptation.</w:t>
      </w:r>
      <w:r>
        <w:rPr>
          <w:lang w:val="en-US"/>
        </w:rPr>
        <w:fldChar w:fldCharType="end"/>
      </w:r>
    </w:p>
    <w:p w14:paraId="73F4D835" w14:textId="50846135" w:rsidR="00093C82" w:rsidRDefault="00093C82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_Ref196860867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4724A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44724A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44724A" w:rsidRPr="004A767C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:</w:t>
      </w:r>
      <w:r w:rsidR="0044724A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RAN4 to update the agreement about </w:t>
      </w:r>
      <w:proofErr w:type="spellStart"/>
      <w:r w:rsidR="0044724A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SCell</w:t>
      </w:r>
      <w:proofErr w:type="spellEnd"/>
      <w:r w:rsidR="0044724A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activation with SSB </w:t>
      </w:r>
      <w:r w:rsidR="0044724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adaptation</w:t>
      </w:r>
      <w:r w:rsidR="0044724A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from </w:t>
      </w:r>
      <w:r w:rsidR="0044724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‘</w:t>
      </w:r>
      <w:r w:rsidR="0044724A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SSB adaptation command comes together with </w:t>
      </w:r>
      <w:proofErr w:type="spellStart"/>
      <w:r w:rsidR="0044724A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SCell</w:t>
      </w:r>
      <w:proofErr w:type="spellEnd"/>
      <w:r w:rsidR="0044724A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activation command</w:t>
      </w:r>
      <w:r w:rsidR="0044724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’</w:t>
      </w:r>
      <w:r w:rsidR="0044724A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to </w:t>
      </w:r>
      <w:r w:rsidR="0044724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‘</w:t>
      </w:r>
      <w:r w:rsidR="0044724A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SSB adaptation command comes </w:t>
      </w:r>
      <w:r w:rsidR="0044724A" w:rsidRPr="00C77E05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no later than</w:t>
      </w:r>
      <w:r w:rsidR="0044724A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</w:t>
      </w:r>
      <w:proofErr w:type="spellStart"/>
      <w:r w:rsidR="0044724A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SCell</w:t>
      </w:r>
      <w:proofErr w:type="spellEnd"/>
      <w:r w:rsidR="0044724A" w:rsidRPr="004177C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activation command</w:t>
      </w:r>
      <w:r w:rsidR="0044724A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’</w:t>
      </w:r>
      <w:r w:rsidR="0044724A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.</w:t>
      </w:r>
      <w:r>
        <w:rPr>
          <w:lang w:val="en-US"/>
        </w:rPr>
        <w:fldChar w:fldCharType="end"/>
      </w:r>
    </w:p>
    <w:bookmarkEnd w:id="15"/>
    <w:p w14:paraId="764A0A8A" w14:textId="44C2FE20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0EBAFF97" w14:textId="3A6FAD73" w:rsidR="009D083F" w:rsidRDefault="009B1418" w:rsidP="00FA012B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6" w:name="_Ref177931743"/>
      <w:bookmarkStart w:id="17" w:name="_Ref181883882"/>
      <w:r w:rsidRPr="008C53EE">
        <w:rPr>
          <w:rFonts w:ascii="Times New Roman" w:hAnsi="Times New Roman"/>
          <w:sz w:val="20"/>
          <w:szCs w:val="18"/>
        </w:rPr>
        <w:t>R4-2</w:t>
      </w:r>
      <w:r w:rsidR="0006661C">
        <w:rPr>
          <w:rFonts w:ascii="Times New Roman" w:hAnsi="Times New Roman"/>
          <w:sz w:val="20"/>
          <w:szCs w:val="18"/>
        </w:rPr>
        <w:t>50</w:t>
      </w:r>
      <w:r w:rsidR="00D03DCA">
        <w:rPr>
          <w:rFonts w:ascii="Times New Roman" w:hAnsi="Times New Roman" w:hint="eastAsia"/>
          <w:sz w:val="20"/>
          <w:szCs w:val="18"/>
          <w:lang w:eastAsia="zh-CN"/>
        </w:rPr>
        <w:t>4907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r w:rsidRPr="008C53EE">
        <w:rPr>
          <w:rFonts w:ascii="Times New Roman" w:hAnsi="Times New Roman"/>
          <w:sz w:val="20"/>
          <w:szCs w:val="18"/>
        </w:rPr>
        <w:t>“</w:t>
      </w:r>
      <w:r w:rsidR="00E763D6" w:rsidRPr="00E763D6">
        <w:rPr>
          <w:rFonts w:ascii="Times New Roman" w:hAnsi="Times New Roman"/>
          <w:sz w:val="20"/>
          <w:szCs w:val="18"/>
        </w:rPr>
        <w:t>WF on RRM requirements for Netw_Energy_NR_enh_Part2</w:t>
      </w:r>
      <w:r w:rsidRPr="008C53EE">
        <w:rPr>
          <w:rFonts w:ascii="Times New Roman" w:hAnsi="Times New Roman"/>
          <w:sz w:val="20"/>
          <w:szCs w:val="18"/>
        </w:rPr>
        <w:t>”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bookmarkEnd w:id="16"/>
      <w:r w:rsidR="00E763D6">
        <w:rPr>
          <w:rFonts w:ascii="Times New Roman" w:hAnsi="Times New Roman"/>
          <w:sz w:val="20"/>
          <w:szCs w:val="18"/>
        </w:rPr>
        <w:t>Huawei</w:t>
      </w:r>
      <w:bookmarkEnd w:id="17"/>
    </w:p>
    <w:p w14:paraId="31B2F530" w14:textId="77777777" w:rsidR="00054DD4" w:rsidRDefault="00054DD4" w:rsidP="00054DD4">
      <w:pPr>
        <w:spacing w:before="120"/>
        <w:jc w:val="both"/>
        <w:rPr>
          <w:szCs w:val="18"/>
        </w:rPr>
      </w:pPr>
    </w:p>
    <w:sectPr w:rsidR="00054DD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68C1F" w14:textId="77777777" w:rsidR="00AC3E88" w:rsidRDefault="00AC3E88">
      <w:r>
        <w:separator/>
      </w:r>
    </w:p>
  </w:endnote>
  <w:endnote w:type="continuationSeparator" w:id="0">
    <w:p w14:paraId="36DF0778" w14:textId="77777777" w:rsidR="00AC3E88" w:rsidRDefault="00AC3E88">
      <w:r>
        <w:continuationSeparator/>
      </w:r>
    </w:p>
  </w:endnote>
  <w:endnote w:type="continuationNotice" w:id="1">
    <w:p w14:paraId="7C819329" w14:textId="77777777" w:rsidR="00AC3E88" w:rsidRDefault="00AC3E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11B31" w14:textId="77777777" w:rsidR="00AC3E88" w:rsidRDefault="00AC3E88">
      <w:r>
        <w:separator/>
      </w:r>
    </w:p>
  </w:footnote>
  <w:footnote w:type="continuationSeparator" w:id="0">
    <w:p w14:paraId="4496A997" w14:textId="77777777" w:rsidR="00AC3E88" w:rsidRDefault="00AC3E88">
      <w:r>
        <w:continuationSeparator/>
      </w:r>
    </w:p>
  </w:footnote>
  <w:footnote w:type="continuationNotice" w:id="1">
    <w:p w14:paraId="683655D3" w14:textId="77777777" w:rsidR="00AC3E88" w:rsidRDefault="00AC3E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917ACA"/>
    <w:multiLevelType w:val="hybridMultilevel"/>
    <w:tmpl w:val="E3A4B560"/>
    <w:lvl w:ilvl="0" w:tplc="BACA468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0FB033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63286DAC"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F7D2EB0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F774A0F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4B3C8FD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13449DB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5B9CC7D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F93AEA6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3FD21DA2"/>
    <w:multiLevelType w:val="multilevel"/>
    <w:tmpl w:val="1F3A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D67C9F"/>
    <w:multiLevelType w:val="hybridMultilevel"/>
    <w:tmpl w:val="8A5EBC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76AF3"/>
    <w:multiLevelType w:val="multilevel"/>
    <w:tmpl w:val="8E6A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8"/>
  </w:num>
  <w:num w:numId="2" w16cid:durableId="1540360777">
    <w:abstractNumId w:val="0"/>
  </w:num>
  <w:num w:numId="3" w16cid:durableId="1727952403">
    <w:abstractNumId w:val="5"/>
  </w:num>
  <w:num w:numId="4" w16cid:durableId="318580788">
    <w:abstractNumId w:val="6"/>
  </w:num>
  <w:num w:numId="5" w16cid:durableId="1186559999">
    <w:abstractNumId w:val="7"/>
  </w:num>
  <w:num w:numId="6" w16cid:durableId="1193764130">
    <w:abstractNumId w:val="4"/>
  </w:num>
  <w:num w:numId="7" w16cid:durableId="1025058212">
    <w:abstractNumId w:val="1"/>
  </w:num>
  <w:num w:numId="8" w16cid:durableId="871266324">
    <w:abstractNumId w:val="2"/>
  </w:num>
  <w:num w:numId="9" w16cid:durableId="74333561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AA0"/>
    <w:rsid w:val="00005EC6"/>
    <w:rsid w:val="00006137"/>
    <w:rsid w:val="000069F1"/>
    <w:rsid w:val="00007616"/>
    <w:rsid w:val="00007637"/>
    <w:rsid w:val="000078F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C"/>
    <w:rsid w:val="000215BD"/>
    <w:rsid w:val="00021998"/>
    <w:rsid w:val="00021C85"/>
    <w:rsid w:val="00021F21"/>
    <w:rsid w:val="00022078"/>
    <w:rsid w:val="0002221B"/>
    <w:rsid w:val="0002242A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5886"/>
    <w:rsid w:val="00035CDD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3107"/>
    <w:rsid w:val="000434EF"/>
    <w:rsid w:val="00043BBB"/>
    <w:rsid w:val="00043F3F"/>
    <w:rsid w:val="00043F54"/>
    <w:rsid w:val="00044016"/>
    <w:rsid w:val="00044A1D"/>
    <w:rsid w:val="00045150"/>
    <w:rsid w:val="000455B9"/>
    <w:rsid w:val="000467E3"/>
    <w:rsid w:val="0004693A"/>
    <w:rsid w:val="000469D9"/>
    <w:rsid w:val="00046DC8"/>
    <w:rsid w:val="0004704B"/>
    <w:rsid w:val="0004764D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DD4"/>
    <w:rsid w:val="00055A47"/>
    <w:rsid w:val="00055E7A"/>
    <w:rsid w:val="00055FD0"/>
    <w:rsid w:val="00056B58"/>
    <w:rsid w:val="00056FC9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61C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6BE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E2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3C82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3F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583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4A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3BE1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7BD"/>
    <w:rsid w:val="00112C5D"/>
    <w:rsid w:val="00112DE1"/>
    <w:rsid w:val="0011354C"/>
    <w:rsid w:val="00113875"/>
    <w:rsid w:val="001138A8"/>
    <w:rsid w:val="00113B65"/>
    <w:rsid w:val="00113DA3"/>
    <w:rsid w:val="00114A69"/>
    <w:rsid w:val="00114FAB"/>
    <w:rsid w:val="00114FE3"/>
    <w:rsid w:val="00115146"/>
    <w:rsid w:val="001151F8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1B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552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D7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07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56A"/>
    <w:rsid w:val="001B372F"/>
    <w:rsid w:val="001B3BA3"/>
    <w:rsid w:val="001B3C1C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2C60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025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25F3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994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3FC9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4FF9"/>
    <w:rsid w:val="002653C2"/>
    <w:rsid w:val="0026548F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09C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2D4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6CE3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7D3"/>
    <w:rsid w:val="003715BA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6AE"/>
    <w:rsid w:val="00386A4B"/>
    <w:rsid w:val="003901EA"/>
    <w:rsid w:val="003905F3"/>
    <w:rsid w:val="003917CB"/>
    <w:rsid w:val="00391BA4"/>
    <w:rsid w:val="003926AA"/>
    <w:rsid w:val="003929F6"/>
    <w:rsid w:val="00393EB2"/>
    <w:rsid w:val="0039594E"/>
    <w:rsid w:val="00395B6E"/>
    <w:rsid w:val="00396C61"/>
    <w:rsid w:val="00396F39"/>
    <w:rsid w:val="00397577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87C"/>
    <w:rsid w:val="003E4BE7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177CA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375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69D"/>
    <w:rsid w:val="0044724A"/>
    <w:rsid w:val="0044724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10E"/>
    <w:rsid w:val="004936FE"/>
    <w:rsid w:val="004948D4"/>
    <w:rsid w:val="004951C6"/>
    <w:rsid w:val="00495A9B"/>
    <w:rsid w:val="00495B32"/>
    <w:rsid w:val="00495CB3"/>
    <w:rsid w:val="00496642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67C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0E7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D"/>
    <w:rsid w:val="004D1AD3"/>
    <w:rsid w:val="004D218B"/>
    <w:rsid w:val="004D21B3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1B2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500308"/>
    <w:rsid w:val="005009D0"/>
    <w:rsid w:val="00501473"/>
    <w:rsid w:val="00502095"/>
    <w:rsid w:val="005020BE"/>
    <w:rsid w:val="00502AAF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30A"/>
    <w:rsid w:val="005104F9"/>
    <w:rsid w:val="005105B3"/>
    <w:rsid w:val="00510914"/>
    <w:rsid w:val="005118F8"/>
    <w:rsid w:val="00512179"/>
    <w:rsid w:val="00512942"/>
    <w:rsid w:val="005132FE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6D1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4EEE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3A2"/>
    <w:rsid w:val="00561467"/>
    <w:rsid w:val="00561870"/>
    <w:rsid w:val="005620D7"/>
    <w:rsid w:val="00562843"/>
    <w:rsid w:val="005634BD"/>
    <w:rsid w:val="00563781"/>
    <w:rsid w:val="00563D58"/>
    <w:rsid w:val="00564BA9"/>
    <w:rsid w:val="00564CE2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66"/>
    <w:rsid w:val="00567A75"/>
    <w:rsid w:val="0057083A"/>
    <w:rsid w:val="0057094C"/>
    <w:rsid w:val="00570CCA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937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1EB2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950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2C3"/>
    <w:rsid w:val="005F3A0F"/>
    <w:rsid w:val="005F40B5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1A0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6A1"/>
    <w:rsid w:val="00660BBB"/>
    <w:rsid w:val="00660C5F"/>
    <w:rsid w:val="00661091"/>
    <w:rsid w:val="00661A04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4920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BF6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772"/>
    <w:rsid w:val="006A790F"/>
    <w:rsid w:val="006B0018"/>
    <w:rsid w:val="006B1456"/>
    <w:rsid w:val="006B23E0"/>
    <w:rsid w:val="006B30C2"/>
    <w:rsid w:val="006B31EC"/>
    <w:rsid w:val="006B33C3"/>
    <w:rsid w:val="006B386D"/>
    <w:rsid w:val="006B4111"/>
    <w:rsid w:val="006B46FB"/>
    <w:rsid w:val="006B47B9"/>
    <w:rsid w:val="006B48A9"/>
    <w:rsid w:val="006B546C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3FB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F0D"/>
    <w:rsid w:val="006C40FE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01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6F763D"/>
    <w:rsid w:val="007006FC"/>
    <w:rsid w:val="007009B1"/>
    <w:rsid w:val="00701C5B"/>
    <w:rsid w:val="007024B1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772"/>
    <w:rsid w:val="00715D20"/>
    <w:rsid w:val="00715E91"/>
    <w:rsid w:val="00715F3C"/>
    <w:rsid w:val="00715F69"/>
    <w:rsid w:val="007165A0"/>
    <w:rsid w:val="0071673F"/>
    <w:rsid w:val="00716CD5"/>
    <w:rsid w:val="0071768C"/>
    <w:rsid w:val="00717770"/>
    <w:rsid w:val="007177A6"/>
    <w:rsid w:val="00717815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537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38F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46F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0AC8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12F0"/>
    <w:rsid w:val="007A2404"/>
    <w:rsid w:val="007A2765"/>
    <w:rsid w:val="007A27FB"/>
    <w:rsid w:val="007A2C36"/>
    <w:rsid w:val="007A2DBE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183C"/>
    <w:rsid w:val="007D3B00"/>
    <w:rsid w:val="007D3DDB"/>
    <w:rsid w:val="007D3EF3"/>
    <w:rsid w:val="007D4544"/>
    <w:rsid w:val="007D4FDF"/>
    <w:rsid w:val="007D55BE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27A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71D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510"/>
    <w:rsid w:val="0087076B"/>
    <w:rsid w:val="008709BE"/>
    <w:rsid w:val="00870EE7"/>
    <w:rsid w:val="008714BC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6E3"/>
    <w:rsid w:val="008C49CA"/>
    <w:rsid w:val="008C49FA"/>
    <w:rsid w:val="008C4F28"/>
    <w:rsid w:val="008C53EE"/>
    <w:rsid w:val="008C543F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382"/>
    <w:rsid w:val="008E28E4"/>
    <w:rsid w:val="008E36D6"/>
    <w:rsid w:val="008E3958"/>
    <w:rsid w:val="008E3C70"/>
    <w:rsid w:val="008E4068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C20"/>
    <w:rsid w:val="00925FC5"/>
    <w:rsid w:val="00927534"/>
    <w:rsid w:val="00927D2A"/>
    <w:rsid w:val="009305F6"/>
    <w:rsid w:val="00931539"/>
    <w:rsid w:val="009323D1"/>
    <w:rsid w:val="00932465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4B73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7DE"/>
    <w:rsid w:val="00954C74"/>
    <w:rsid w:val="00955544"/>
    <w:rsid w:val="00955B21"/>
    <w:rsid w:val="00956165"/>
    <w:rsid w:val="009564D6"/>
    <w:rsid w:val="009566BB"/>
    <w:rsid w:val="00956B87"/>
    <w:rsid w:val="0095721F"/>
    <w:rsid w:val="009572B6"/>
    <w:rsid w:val="00957A0E"/>
    <w:rsid w:val="00960073"/>
    <w:rsid w:val="00960122"/>
    <w:rsid w:val="00960590"/>
    <w:rsid w:val="00960608"/>
    <w:rsid w:val="00960618"/>
    <w:rsid w:val="0096089A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3AF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840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3C5E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349"/>
    <w:rsid w:val="00A15D3B"/>
    <w:rsid w:val="00A16039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7AD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3D9"/>
    <w:rsid w:val="00AC1419"/>
    <w:rsid w:val="00AC1496"/>
    <w:rsid w:val="00AC1E75"/>
    <w:rsid w:val="00AC1FA7"/>
    <w:rsid w:val="00AC217D"/>
    <w:rsid w:val="00AC2E5A"/>
    <w:rsid w:val="00AC30F1"/>
    <w:rsid w:val="00AC3161"/>
    <w:rsid w:val="00AC38E7"/>
    <w:rsid w:val="00AC3E78"/>
    <w:rsid w:val="00AC3E8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639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09C1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E36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649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B1D"/>
    <w:rsid w:val="00B46C96"/>
    <w:rsid w:val="00B46EBE"/>
    <w:rsid w:val="00B47739"/>
    <w:rsid w:val="00B47B3C"/>
    <w:rsid w:val="00B47CD4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11BF"/>
    <w:rsid w:val="00B612FD"/>
    <w:rsid w:val="00B61F10"/>
    <w:rsid w:val="00B62AAF"/>
    <w:rsid w:val="00B63642"/>
    <w:rsid w:val="00B63734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9B3"/>
    <w:rsid w:val="00BA6EC0"/>
    <w:rsid w:val="00BA761E"/>
    <w:rsid w:val="00BA775F"/>
    <w:rsid w:val="00BB064A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B98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2F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0869"/>
    <w:rsid w:val="00C01284"/>
    <w:rsid w:val="00C02101"/>
    <w:rsid w:val="00C0253B"/>
    <w:rsid w:val="00C02768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8EB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0C7F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984"/>
    <w:rsid w:val="00C51B57"/>
    <w:rsid w:val="00C51F58"/>
    <w:rsid w:val="00C5222F"/>
    <w:rsid w:val="00C53527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3CC3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77E05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63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356"/>
    <w:rsid w:val="00CE26DD"/>
    <w:rsid w:val="00CE30BD"/>
    <w:rsid w:val="00CE48B7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02A"/>
    <w:rsid w:val="00D02130"/>
    <w:rsid w:val="00D032E6"/>
    <w:rsid w:val="00D03A35"/>
    <w:rsid w:val="00D03CD5"/>
    <w:rsid w:val="00D03DCA"/>
    <w:rsid w:val="00D03F9A"/>
    <w:rsid w:val="00D041BA"/>
    <w:rsid w:val="00D04BE3"/>
    <w:rsid w:val="00D04C93"/>
    <w:rsid w:val="00D0636A"/>
    <w:rsid w:val="00D064CA"/>
    <w:rsid w:val="00D0662E"/>
    <w:rsid w:val="00D06BF4"/>
    <w:rsid w:val="00D06F58"/>
    <w:rsid w:val="00D07272"/>
    <w:rsid w:val="00D078D2"/>
    <w:rsid w:val="00D07D0D"/>
    <w:rsid w:val="00D109A0"/>
    <w:rsid w:val="00D110FF"/>
    <w:rsid w:val="00D11675"/>
    <w:rsid w:val="00D11A58"/>
    <w:rsid w:val="00D12043"/>
    <w:rsid w:val="00D12112"/>
    <w:rsid w:val="00D12359"/>
    <w:rsid w:val="00D125DB"/>
    <w:rsid w:val="00D1342C"/>
    <w:rsid w:val="00D14079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779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7E6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2C9"/>
    <w:rsid w:val="00DB78E2"/>
    <w:rsid w:val="00DB7AA1"/>
    <w:rsid w:val="00DB7F06"/>
    <w:rsid w:val="00DC0B29"/>
    <w:rsid w:val="00DC0B6C"/>
    <w:rsid w:val="00DC1C6D"/>
    <w:rsid w:val="00DC1C73"/>
    <w:rsid w:val="00DC1FC8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47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6CFE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1F1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B8D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5E69"/>
    <w:rsid w:val="00EA6B53"/>
    <w:rsid w:val="00EA6C42"/>
    <w:rsid w:val="00EA7DCD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65C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19B5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1D9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245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73F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C72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A677A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677A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95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052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7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13094</TotalTime>
  <Pages>3</Pages>
  <Words>1061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1340</cp:revision>
  <cp:lastPrinted>1900-01-01T08:00:00Z</cp:lastPrinted>
  <dcterms:created xsi:type="dcterms:W3CDTF">2022-01-10T22:12:00Z</dcterms:created>
  <dcterms:modified xsi:type="dcterms:W3CDTF">2025-05-09T09:36:00Z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